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rsidR="003D7FED" w:rsidRPr="00054242" w:rsidRDefault="003D7FED">
      <w:pPr>
        <w:rPr>
          <w:rFonts w:ascii="Arial" w:hAnsi="Arial" w:cs="Arial"/>
          <w:b/>
          <w:bCs/>
        </w:rPr>
      </w:pPr>
      <w:r>
        <w:rPr>
          <w:rFonts w:ascii="Arial" w:hAnsi="Arial" w:cs="Arial"/>
          <w:b/>
          <w:bCs/>
        </w:rPr>
        <w:fldChar w:fldCharType="begin"/>
      </w:r>
      <w:r>
        <w:rPr>
          <w:rFonts w:ascii="Arial" w:hAnsi="Arial" w:cs="Arial"/>
          <w:b/>
          <w:bCs/>
        </w:rPr>
        <w:instrText xml:space="preserve"> HYPERLINK "http://www.universalmeterservices.co.uk/prepayment-electric-meters-c-17/prepayment-coin-electric-meters-p-96.html" </w:instrText>
      </w:r>
      <w:r>
        <w:rPr>
          <w:rFonts w:ascii="Arial" w:hAnsi="Arial" w:cs="Arial"/>
          <w:b/>
          <w:bCs/>
        </w:rPr>
        <w:fldChar w:fldCharType="separate"/>
      </w:r>
      <w:r w:rsidRPr="00DB29C9">
        <w:rPr>
          <w:rStyle w:val="Hyperlink"/>
          <w:rFonts w:ascii="Arial" w:hAnsi="Arial" w:cs="Arial"/>
          <w:b/>
          <w:bCs/>
        </w:rPr>
        <w:t>Installation and Connection</w:t>
      </w:r>
      <w:r>
        <w:rPr>
          <w:rFonts w:ascii="Arial" w:hAnsi="Arial" w:cs="Arial"/>
          <w:b/>
          <w:bCs/>
        </w:rPr>
        <w:fldChar w:fldCharType="end"/>
      </w:r>
      <w:r>
        <w:rPr>
          <w:rFonts w:ascii="Arial" w:hAnsi="Arial" w:cs="Arial"/>
          <w:b/>
          <w:bCs/>
        </w:rPr>
        <w:t xml:space="preserve"> </w:t>
      </w:r>
    </w:p>
    <w:p w:rsidR="003D7FED" w:rsidRPr="00B618C7" w:rsidRDefault="003D7FED" w:rsidP="0002460F">
      <w:pPr>
        <w:spacing w:line="240" w:lineRule="auto"/>
        <w:rPr>
          <w:sz w:val="18"/>
          <w:szCs w:val="18"/>
        </w:rPr>
      </w:pPr>
      <w:r w:rsidRPr="00B618C7">
        <w:rPr>
          <w:sz w:val="18"/>
          <w:szCs w:val="18"/>
        </w:rPr>
        <w:t>NOTE: The installation of this device must only be undertaken by a suitably trained and qualified electrician; all local safety standards must be observed. All work must satisfy Building/IEE Wiring regulations in force at the time. Work must be passed by an approved NICEIC member.</w:t>
      </w:r>
    </w:p>
    <w:p w:rsidR="003D7FED" w:rsidRPr="00C6364F" w:rsidRDefault="003D7FED" w:rsidP="00C77A5E">
      <w:pPr>
        <w:rPr>
          <w:rFonts w:ascii="Arial" w:hAnsi="Arial" w:cs="Arial"/>
          <w:b/>
          <w:bCs/>
          <w:sz w:val="20"/>
          <w:szCs w:val="20"/>
        </w:rPr>
      </w:pPr>
      <w:r w:rsidRPr="00C6364F">
        <w:rPr>
          <w:rFonts w:ascii="Arial" w:hAnsi="Arial" w:cs="Arial"/>
          <w:b/>
          <w:bCs/>
          <w:sz w:val="20"/>
          <w:szCs w:val="20"/>
        </w:rPr>
        <w:t>Fixing</w:t>
      </w:r>
    </w:p>
    <w:p w:rsidR="003D7FED" w:rsidRPr="00B618C7" w:rsidRDefault="003D7FED" w:rsidP="0002460F">
      <w:pPr>
        <w:spacing w:line="240" w:lineRule="auto"/>
        <w:rPr>
          <w:sz w:val="18"/>
          <w:szCs w:val="18"/>
        </w:rPr>
      </w:pPr>
      <w:r w:rsidRPr="00B618C7">
        <w:rPr>
          <w:sz w:val="18"/>
          <w:szCs w:val="18"/>
        </w:rPr>
        <w:t xml:space="preserve">The meter is intended to be used within an indoor environment and must be positioned away from sources of water, excess heat and humidity. If installing outside, the meter must be fitted within a weatherproof meter cabinet or </w:t>
      </w:r>
      <w:r>
        <w:rPr>
          <w:sz w:val="18"/>
          <w:szCs w:val="18"/>
        </w:rPr>
        <w:t>similar IP rated box</w:t>
      </w:r>
      <w:r w:rsidRPr="00B618C7">
        <w:rPr>
          <w:sz w:val="18"/>
          <w:szCs w:val="18"/>
        </w:rPr>
        <w:t xml:space="preserve">. </w:t>
      </w:r>
    </w:p>
    <w:p w:rsidR="003D7FED" w:rsidRPr="00B618C7" w:rsidRDefault="003D7FED" w:rsidP="0002460F">
      <w:pPr>
        <w:spacing w:line="240" w:lineRule="auto"/>
        <w:rPr>
          <w:sz w:val="18"/>
          <w:szCs w:val="18"/>
        </w:rPr>
      </w:pPr>
      <w:r w:rsidRPr="00B618C7">
        <w:rPr>
          <w:sz w:val="18"/>
          <w:szCs w:val="18"/>
        </w:rPr>
        <w:t xml:space="preserve">The meter should be fitted onto a level firm wall, meter board or cabinet. Several mounting points are provided as shown </w:t>
      </w:r>
      <w:r>
        <w:rPr>
          <w:sz w:val="18"/>
          <w:szCs w:val="18"/>
        </w:rPr>
        <w:t>below</w:t>
      </w:r>
      <w:r w:rsidRPr="00B618C7">
        <w:rPr>
          <w:sz w:val="18"/>
          <w:szCs w:val="18"/>
        </w:rPr>
        <w:t>.</w:t>
      </w:r>
      <w:r>
        <w:rPr>
          <w:sz w:val="18"/>
          <w:szCs w:val="18"/>
        </w:rPr>
        <w:t xml:space="preserve"> </w:t>
      </w:r>
      <w:r>
        <w:object w:dxaOrig="6745" w:dyaOrig="2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19.25pt" o:ole="">
            <v:imagedata r:id="rId5" o:title=""/>
          </v:shape>
          <o:OLEObject Type="Embed" ProgID="Visio.Drawing.11" ShapeID="_x0000_i1025" DrawAspect="Content" ObjectID="_1548093243" r:id="rId6"/>
        </w:object>
      </w:r>
    </w:p>
    <w:p w:rsidR="003D7FED" w:rsidRPr="00B618C7" w:rsidRDefault="003D7FED" w:rsidP="0002460F">
      <w:pPr>
        <w:spacing w:line="240" w:lineRule="auto"/>
        <w:rPr>
          <w:sz w:val="18"/>
          <w:szCs w:val="18"/>
        </w:rPr>
      </w:pPr>
      <w:r>
        <w:rPr>
          <w:sz w:val="18"/>
          <w:szCs w:val="18"/>
        </w:rPr>
        <w:t xml:space="preserve">When installing the meter, initially it </w:t>
      </w:r>
      <w:r w:rsidRPr="00B618C7">
        <w:rPr>
          <w:sz w:val="18"/>
          <w:szCs w:val="18"/>
        </w:rPr>
        <w:t>should be hung</w:t>
      </w:r>
      <w:r>
        <w:rPr>
          <w:sz w:val="18"/>
          <w:szCs w:val="18"/>
        </w:rPr>
        <w:t xml:space="preserve"> from the rear hanging bracket </w:t>
      </w:r>
      <w:r w:rsidRPr="00B618C7">
        <w:rPr>
          <w:sz w:val="18"/>
          <w:szCs w:val="18"/>
        </w:rPr>
        <w:t xml:space="preserve">using </w:t>
      </w:r>
      <w:r>
        <w:rPr>
          <w:sz w:val="18"/>
          <w:szCs w:val="18"/>
        </w:rPr>
        <w:t xml:space="preserve">a suitable round headed screw. The screw depth should be adjusted </w:t>
      </w:r>
      <w:r w:rsidRPr="00B618C7">
        <w:rPr>
          <w:sz w:val="18"/>
          <w:szCs w:val="18"/>
        </w:rPr>
        <w:t xml:space="preserve">so </w:t>
      </w:r>
      <w:r>
        <w:rPr>
          <w:sz w:val="18"/>
          <w:szCs w:val="18"/>
        </w:rPr>
        <w:t xml:space="preserve">the head </w:t>
      </w:r>
      <w:r w:rsidRPr="00B618C7">
        <w:rPr>
          <w:sz w:val="18"/>
          <w:szCs w:val="18"/>
        </w:rPr>
        <w:t>fit</w:t>
      </w:r>
      <w:r>
        <w:rPr>
          <w:sz w:val="18"/>
          <w:szCs w:val="18"/>
        </w:rPr>
        <w:t>s</w:t>
      </w:r>
      <w:r w:rsidRPr="00B618C7">
        <w:rPr>
          <w:sz w:val="18"/>
          <w:szCs w:val="18"/>
        </w:rPr>
        <w:t xml:space="preserve"> </w:t>
      </w:r>
      <w:r>
        <w:rPr>
          <w:sz w:val="18"/>
          <w:szCs w:val="18"/>
        </w:rPr>
        <w:t xml:space="preserve">snugly </w:t>
      </w:r>
      <w:r w:rsidRPr="00B618C7">
        <w:rPr>
          <w:sz w:val="18"/>
          <w:szCs w:val="18"/>
        </w:rPr>
        <w:t>under the hanging point</w:t>
      </w:r>
      <w:r>
        <w:rPr>
          <w:sz w:val="18"/>
          <w:szCs w:val="18"/>
        </w:rPr>
        <w:t xml:space="preserve"> and the meter is held firm against the wall.</w:t>
      </w:r>
      <w:r w:rsidRPr="00B618C7">
        <w:rPr>
          <w:sz w:val="18"/>
          <w:szCs w:val="18"/>
        </w:rPr>
        <w:t xml:space="preserve"> </w:t>
      </w:r>
      <w:r>
        <w:rPr>
          <w:sz w:val="18"/>
          <w:szCs w:val="18"/>
        </w:rPr>
        <w:t>Once hung, ensure the meter is level then mark and screw t</w:t>
      </w:r>
      <w:r w:rsidRPr="00B618C7">
        <w:rPr>
          <w:sz w:val="18"/>
          <w:szCs w:val="18"/>
        </w:rPr>
        <w:t xml:space="preserve">he meter </w:t>
      </w:r>
      <w:r>
        <w:rPr>
          <w:sz w:val="18"/>
          <w:szCs w:val="18"/>
        </w:rPr>
        <w:t xml:space="preserve">to the wall </w:t>
      </w:r>
      <w:r w:rsidRPr="00B618C7">
        <w:rPr>
          <w:sz w:val="18"/>
          <w:szCs w:val="18"/>
        </w:rPr>
        <w:t xml:space="preserve">securely using the </w:t>
      </w:r>
      <w:r>
        <w:rPr>
          <w:sz w:val="18"/>
          <w:szCs w:val="18"/>
        </w:rPr>
        <w:t xml:space="preserve">four </w:t>
      </w:r>
      <w:r w:rsidRPr="00B618C7">
        <w:rPr>
          <w:sz w:val="18"/>
          <w:szCs w:val="18"/>
        </w:rPr>
        <w:t>fixing points</w:t>
      </w:r>
      <w:r>
        <w:rPr>
          <w:sz w:val="18"/>
          <w:szCs w:val="18"/>
        </w:rPr>
        <w:t xml:space="preserve">; two are </w:t>
      </w:r>
      <w:r w:rsidRPr="00B618C7">
        <w:rPr>
          <w:sz w:val="18"/>
          <w:szCs w:val="18"/>
        </w:rPr>
        <w:t xml:space="preserve">located under the </w:t>
      </w:r>
      <w:r>
        <w:rPr>
          <w:sz w:val="18"/>
          <w:szCs w:val="18"/>
        </w:rPr>
        <w:t xml:space="preserve">grey </w:t>
      </w:r>
      <w:r w:rsidRPr="00B618C7">
        <w:rPr>
          <w:sz w:val="18"/>
          <w:szCs w:val="18"/>
        </w:rPr>
        <w:t xml:space="preserve">terminal cover and </w:t>
      </w:r>
      <w:r>
        <w:rPr>
          <w:sz w:val="18"/>
          <w:szCs w:val="18"/>
        </w:rPr>
        <w:t xml:space="preserve">two are </w:t>
      </w:r>
      <w:r w:rsidRPr="00B618C7">
        <w:rPr>
          <w:sz w:val="18"/>
          <w:szCs w:val="18"/>
        </w:rPr>
        <w:t xml:space="preserve">under the coin </w:t>
      </w:r>
      <w:r>
        <w:rPr>
          <w:sz w:val="18"/>
          <w:szCs w:val="18"/>
        </w:rPr>
        <w:t>box (see drawing above)</w:t>
      </w:r>
      <w:r w:rsidRPr="00B618C7">
        <w:rPr>
          <w:sz w:val="18"/>
          <w:szCs w:val="18"/>
        </w:rPr>
        <w:t>.</w:t>
      </w:r>
    </w:p>
    <w:p w:rsidR="003D7FED" w:rsidRPr="00BD2F80" w:rsidRDefault="003D7FED" w:rsidP="00B57F5B">
      <w:pPr>
        <w:spacing w:after="0"/>
        <w:rPr>
          <w:rFonts w:ascii="Arial" w:hAnsi="Arial" w:cs="Arial"/>
          <w:b/>
          <w:bCs/>
          <w:sz w:val="20"/>
          <w:szCs w:val="20"/>
        </w:rPr>
      </w:pPr>
      <w:r w:rsidRPr="00C6364F">
        <w:rPr>
          <w:rFonts w:ascii="Arial" w:hAnsi="Arial" w:cs="Arial"/>
          <w:b/>
          <w:bCs/>
          <w:sz w:val="20"/>
          <w:szCs w:val="20"/>
        </w:rPr>
        <w:t>Wiring</w:t>
      </w:r>
    </w:p>
    <w:p w:rsidR="003D7FED" w:rsidRPr="00B618C7" w:rsidRDefault="003D7FED" w:rsidP="00BD2F80">
      <w:pPr>
        <w:spacing w:line="240" w:lineRule="auto"/>
        <w:rPr>
          <w:sz w:val="18"/>
          <w:szCs w:val="18"/>
        </w:rPr>
      </w:pPr>
      <w:r w:rsidRPr="00B618C7">
        <w:rPr>
          <w:sz w:val="18"/>
          <w:szCs w:val="18"/>
        </w:rPr>
        <w:t>The meter is wired using the connections</w:t>
      </w:r>
      <w:r>
        <w:rPr>
          <w:sz w:val="18"/>
          <w:szCs w:val="18"/>
        </w:rPr>
        <w:t xml:space="preserve"> </w:t>
      </w:r>
      <w:r w:rsidRPr="00B618C7">
        <w:rPr>
          <w:sz w:val="18"/>
          <w:szCs w:val="18"/>
        </w:rPr>
        <w:t>found under the grey terminal cover as follows:</w:t>
      </w:r>
    </w:p>
    <w:p w:rsidR="003D7FED" w:rsidRDefault="00702FA6" w:rsidP="00BD2F80">
      <w:pPr>
        <w:spacing w:after="0"/>
        <w:rPr>
          <w:sz w:val="20"/>
          <w:szCs w:val="20"/>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06.85pt;margin-top:.45pt;width:149pt;height:92pt;z-index:2;visibility:visible" stroked="f">
            <v:textbox>
              <w:txbxContent>
                <w:p w:rsidR="003D7FED" w:rsidRPr="00877ECB" w:rsidRDefault="003D7FED" w:rsidP="00BD2F80">
                  <w:pPr>
                    <w:spacing w:line="240" w:lineRule="auto"/>
                    <w:rPr>
                      <w:sz w:val="18"/>
                      <w:szCs w:val="18"/>
                    </w:rPr>
                  </w:pPr>
                  <w:r w:rsidRPr="00B618C7">
                    <w:rPr>
                      <w:sz w:val="18"/>
                      <w:szCs w:val="18"/>
                    </w:rPr>
                    <w:t>The meter must be protected against overcurrent</w:t>
                  </w:r>
                  <w:r>
                    <w:rPr>
                      <w:sz w:val="18"/>
                      <w:szCs w:val="18"/>
                    </w:rPr>
                    <w:t xml:space="preserve">. This is normally </w:t>
                  </w:r>
                  <w:r w:rsidRPr="00B618C7">
                    <w:rPr>
                      <w:sz w:val="18"/>
                      <w:szCs w:val="18"/>
                    </w:rPr>
                    <w:t xml:space="preserve">as part of the building installation (Service fuse to BS1361) or equivalent; maximum current through the meter must not exceed 100Amps. </w:t>
                  </w:r>
                </w:p>
              </w:txbxContent>
            </v:textbox>
          </v:shape>
        </w:pict>
      </w:r>
      <w:r w:rsidR="003D7FED">
        <w:object w:dxaOrig="5814" w:dyaOrig="2397">
          <v:shape id="_x0000_i1026" type="#_x0000_t75" style="width:195pt;height:80.25pt" o:ole="">
            <v:imagedata r:id="rId7" o:title=""/>
          </v:shape>
          <o:OLEObject Type="Embed" ProgID="Visio.Drawing.11" ShapeID="_x0000_i1026" DrawAspect="Content" ObjectID="_1548093244" r:id="rId8"/>
        </w:object>
      </w:r>
    </w:p>
    <w:p w:rsidR="003D7FED" w:rsidRDefault="003D7FED" w:rsidP="00C6364F">
      <w:pPr>
        <w:spacing w:after="0"/>
        <w:jc w:val="center"/>
        <w:rPr>
          <w:sz w:val="20"/>
          <w:szCs w:val="20"/>
        </w:rPr>
      </w:pPr>
    </w:p>
    <w:p w:rsidR="003D7FED" w:rsidRPr="00BD2F80" w:rsidRDefault="003D7FED" w:rsidP="00B57F5B">
      <w:pPr>
        <w:spacing w:after="0"/>
        <w:rPr>
          <w:rFonts w:ascii="Arial" w:hAnsi="Arial" w:cs="Arial"/>
          <w:b/>
          <w:bCs/>
          <w:sz w:val="20"/>
          <w:szCs w:val="20"/>
        </w:rPr>
      </w:pPr>
      <w:r w:rsidRPr="00BD2F80">
        <w:rPr>
          <w:rFonts w:ascii="Arial" w:hAnsi="Arial" w:cs="Arial"/>
          <w:b/>
          <w:bCs/>
          <w:sz w:val="20"/>
          <w:szCs w:val="20"/>
        </w:rPr>
        <w:t>Product Support</w:t>
      </w:r>
    </w:p>
    <w:p w:rsidR="003D7FED" w:rsidRDefault="003D7FED" w:rsidP="00B57F5B">
      <w:pPr>
        <w:rPr>
          <w:sz w:val="18"/>
          <w:szCs w:val="18"/>
        </w:rPr>
      </w:pPr>
      <w:r w:rsidRPr="00B618C7">
        <w:rPr>
          <w:sz w:val="18"/>
          <w:szCs w:val="18"/>
        </w:rPr>
        <w:t>For further support or service please contact your local stockist.</w:t>
      </w:r>
    </w:p>
    <w:p w:rsidR="00E878E1" w:rsidRDefault="00E878E1" w:rsidP="007A1E30">
      <w:pPr>
        <w:ind w:left="3600"/>
        <w:rPr>
          <w:sz w:val="20"/>
          <w:szCs w:val="20"/>
        </w:rPr>
      </w:pPr>
    </w:p>
    <w:p w:rsidR="003D7FED" w:rsidRPr="00E97ACB" w:rsidRDefault="003D7FED" w:rsidP="0006337D">
      <w:pPr>
        <w:spacing w:line="240" w:lineRule="auto"/>
        <w:jc w:val="right"/>
        <w:rPr>
          <w:rFonts w:ascii="Arial" w:hAnsi="Arial" w:cs="Arial"/>
          <w:b/>
          <w:bCs/>
          <w:sz w:val="32"/>
          <w:szCs w:val="32"/>
        </w:rPr>
      </w:pPr>
      <w:bookmarkStart w:id="1" w:name="_GoBack"/>
      <w:bookmarkEnd w:id="1"/>
      <w:r w:rsidRPr="00E97ACB">
        <w:rPr>
          <w:rFonts w:ascii="Arial" w:hAnsi="Arial" w:cs="Arial"/>
          <w:b/>
          <w:bCs/>
          <w:sz w:val="32"/>
          <w:szCs w:val="32"/>
        </w:rPr>
        <w:t>Operating Instructions</w:t>
      </w:r>
    </w:p>
    <w:p w:rsidR="003D7FED" w:rsidRPr="00B11CF0" w:rsidRDefault="003D7FED" w:rsidP="0006337D">
      <w:pPr>
        <w:spacing w:line="240" w:lineRule="auto"/>
        <w:jc w:val="right"/>
        <w:rPr>
          <w:rFonts w:ascii="Arial" w:hAnsi="Arial" w:cs="Arial"/>
          <w:b/>
          <w:bCs/>
          <w:sz w:val="24"/>
          <w:szCs w:val="24"/>
        </w:rPr>
      </w:pPr>
      <w:r w:rsidRPr="00B11CF0">
        <w:rPr>
          <w:rFonts w:ascii="Arial" w:hAnsi="Arial" w:cs="Arial"/>
          <w:b/>
          <w:bCs/>
          <w:sz w:val="24"/>
          <w:szCs w:val="24"/>
        </w:rPr>
        <w:t>Coin Operated Meter/Timer</w:t>
      </w:r>
    </w:p>
    <w:p w:rsidR="003D7FED" w:rsidRPr="00B11CF0" w:rsidRDefault="003D7FED" w:rsidP="00BC4974">
      <w:pPr>
        <w:spacing w:line="240" w:lineRule="auto"/>
        <w:jc w:val="right"/>
        <w:rPr>
          <w:rFonts w:ascii="Arial" w:hAnsi="Arial" w:cs="Arial"/>
          <w:b/>
          <w:bCs/>
        </w:rPr>
      </w:pPr>
      <w:r w:rsidRPr="00B11CF0">
        <w:rPr>
          <w:rFonts w:ascii="Arial" w:hAnsi="Arial" w:cs="Arial"/>
          <w:b/>
          <w:bCs/>
        </w:rPr>
        <w:t>Model: MP11.z</w:t>
      </w:r>
    </w:p>
    <w:p w:rsidR="003D7FED" w:rsidRPr="00DE3F3F" w:rsidRDefault="003D7FED" w:rsidP="00BC4974">
      <w:pPr>
        <w:spacing w:line="240" w:lineRule="auto"/>
        <w:rPr>
          <w:rFonts w:ascii="Arial" w:hAnsi="Arial" w:cs="Arial"/>
        </w:rPr>
      </w:pPr>
      <w:r w:rsidRPr="00DE3F3F">
        <w:rPr>
          <w:rFonts w:ascii="Arial" w:hAnsi="Arial" w:cs="Arial"/>
        </w:rPr>
        <w:t>Before use please read these instructions carefully</w:t>
      </w:r>
    </w:p>
    <w:p w:rsidR="003D7FED" w:rsidRPr="00B618C7" w:rsidRDefault="003D7FED" w:rsidP="001168E4">
      <w:pPr>
        <w:spacing w:line="240" w:lineRule="auto"/>
        <w:rPr>
          <w:sz w:val="18"/>
          <w:szCs w:val="18"/>
        </w:rPr>
      </w:pPr>
      <w:r w:rsidRPr="00B618C7">
        <w:rPr>
          <w:sz w:val="18"/>
          <w:szCs w:val="18"/>
        </w:rPr>
        <w:t>These instructions are intended to provide information on the installation, operation and programming of the meter. Please keep for future reference.</w:t>
      </w:r>
    </w:p>
    <w:p w:rsidR="003D7FED" w:rsidRDefault="003D7FED" w:rsidP="001168E4">
      <w:pPr>
        <w:spacing w:line="240" w:lineRule="auto"/>
        <w:rPr>
          <w:sz w:val="18"/>
          <w:szCs w:val="18"/>
        </w:rPr>
      </w:pPr>
      <w:r w:rsidRPr="00B618C7">
        <w:rPr>
          <w:sz w:val="18"/>
          <w:szCs w:val="18"/>
        </w:rPr>
        <w:t>Th</w:t>
      </w:r>
      <w:r>
        <w:rPr>
          <w:sz w:val="18"/>
          <w:szCs w:val="18"/>
        </w:rPr>
        <w:t>is</w:t>
      </w:r>
      <w:r w:rsidRPr="00B618C7">
        <w:rPr>
          <w:sz w:val="18"/>
          <w:szCs w:val="18"/>
        </w:rPr>
        <w:t xml:space="preserve"> meter is designed to be used for the control of the electricity supply in secondary metered sites such as </w:t>
      </w:r>
      <w:smartTag w:uri="urn:schemas-microsoft-com:office:smarttags" w:element="time">
        <w:smartTagPr>
          <w:attr w:name="Minute" w:val="0"/>
          <w:attr w:name="Hour" w:val="0"/>
        </w:smartTagPr>
        <w:r w:rsidRPr="00B618C7">
          <w:rPr>
            <w:sz w:val="18"/>
            <w:szCs w:val="18"/>
          </w:rPr>
          <w:t>Holiday</w:t>
        </w:r>
      </w:smartTag>
      <w:r w:rsidRPr="00B618C7">
        <w:rPr>
          <w:sz w:val="18"/>
          <w:szCs w:val="18"/>
        </w:rPr>
        <w:t xml:space="preserve"> and Landlord accommodation. The meter is fully approved to the European metering standard, MID (Metering Instruments Directive)</w:t>
      </w:r>
      <w:r>
        <w:rPr>
          <w:sz w:val="18"/>
          <w:szCs w:val="18"/>
        </w:rPr>
        <w:t>, th</w:t>
      </w:r>
      <w:r w:rsidRPr="00B618C7">
        <w:rPr>
          <w:sz w:val="18"/>
          <w:szCs w:val="18"/>
        </w:rPr>
        <w:t xml:space="preserve">e meter is therefore tested </w:t>
      </w:r>
      <w:r>
        <w:rPr>
          <w:sz w:val="18"/>
          <w:szCs w:val="18"/>
        </w:rPr>
        <w:t xml:space="preserve">and approved </w:t>
      </w:r>
      <w:r w:rsidRPr="00B618C7">
        <w:rPr>
          <w:sz w:val="18"/>
          <w:szCs w:val="18"/>
        </w:rPr>
        <w:t>as accurate for billing purposes.</w:t>
      </w:r>
      <w:r>
        <w:rPr>
          <w:sz w:val="18"/>
          <w:szCs w:val="18"/>
        </w:rPr>
        <w:t xml:space="preserve"> The meter may be used in a Prepayment Mode or Timer Mode.</w:t>
      </w:r>
    </w:p>
    <w:p w:rsidR="003D7FED" w:rsidRPr="00054242" w:rsidRDefault="003D7FED" w:rsidP="00BC4974">
      <w:pPr>
        <w:spacing w:line="240" w:lineRule="auto"/>
        <w:rPr>
          <w:rFonts w:ascii="Arial" w:hAnsi="Arial" w:cs="Arial"/>
          <w:b/>
          <w:bCs/>
          <w:sz w:val="20"/>
          <w:szCs w:val="20"/>
        </w:rPr>
      </w:pPr>
      <w:r w:rsidRPr="00054242">
        <w:rPr>
          <w:rFonts w:ascii="Arial" w:hAnsi="Arial" w:cs="Arial"/>
          <w:b/>
          <w:bCs/>
          <w:sz w:val="20"/>
          <w:szCs w:val="20"/>
        </w:rPr>
        <w:t xml:space="preserve">Basic Features </w:t>
      </w:r>
    </w:p>
    <w:p w:rsidR="003D7FED" w:rsidRDefault="003D7FED" w:rsidP="001168E4">
      <w:pPr>
        <w:spacing w:line="240" w:lineRule="auto"/>
        <w:rPr>
          <w:sz w:val="18"/>
          <w:szCs w:val="18"/>
        </w:rPr>
      </w:pPr>
      <w:r>
        <w:rPr>
          <w:sz w:val="18"/>
          <w:szCs w:val="18"/>
        </w:rPr>
        <w:t>The meter is available in different versions that allow £ or € coins to be accepted. In both cases the meter will accept 1 and 2 £/€ coins. The meter is also available in a version that accepts Tokens. Coins are inserted into the top coin hole as shown on the meter front. Any reject coins are returned from the chute below.</w:t>
      </w:r>
    </w:p>
    <w:p w:rsidR="003D7FED" w:rsidRDefault="003D7FED" w:rsidP="001168E4">
      <w:pPr>
        <w:spacing w:line="240" w:lineRule="auto"/>
        <w:rPr>
          <w:sz w:val="18"/>
          <w:szCs w:val="18"/>
        </w:rPr>
      </w:pPr>
      <w:r>
        <w:rPr>
          <w:sz w:val="18"/>
          <w:szCs w:val="18"/>
        </w:rPr>
        <w:t>An electronic display indicates the amount of credit/time remaining. The display is also used for the programming of energy prices etc. The grey pushbutton next to the display allows the user to cycle through a set of displays showing their usage totals, rate prices and any set charges.</w:t>
      </w:r>
    </w:p>
    <w:p w:rsidR="003D7FED" w:rsidRPr="00436695" w:rsidRDefault="003D7FED" w:rsidP="001168E4">
      <w:pPr>
        <w:spacing w:line="240" w:lineRule="auto"/>
        <w:rPr>
          <w:sz w:val="18"/>
          <w:szCs w:val="18"/>
        </w:rPr>
      </w:pPr>
      <w:r>
        <w:rPr>
          <w:sz w:val="18"/>
          <w:szCs w:val="18"/>
        </w:rPr>
        <w:t>A</w:t>
      </w:r>
      <w:r w:rsidRPr="00436695">
        <w:rPr>
          <w:sz w:val="18"/>
          <w:szCs w:val="18"/>
        </w:rPr>
        <w:t xml:space="preserve"> coin box collects all accepted coins and </w:t>
      </w:r>
      <w:r>
        <w:rPr>
          <w:sz w:val="18"/>
          <w:szCs w:val="18"/>
        </w:rPr>
        <w:t xml:space="preserve">should be </w:t>
      </w:r>
      <w:r w:rsidRPr="00436695">
        <w:rPr>
          <w:sz w:val="18"/>
          <w:szCs w:val="18"/>
        </w:rPr>
        <w:t xml:space="preserve">secured using a </w:t>
      </w:r>
      <w:r>
        <w:rPr>
          <w:sz w:val="18"/>
          <w:szCs w:val="18"/>
        </w:rPr>
        <w:t xml:space="preserve">6 </w:t>
      </w:r>
      <w:r w:rsidRPr="00436695">
        <w:rPr>
          <w:sz w:val="18"/>
          <w:szCs w:val="18"/>
        </w:rPr>
        <w:t>mm shank padlock</w:t>
      </w:r>
      <w:r>
        <w:rPr>
          <w:sz w:val="18"/>
          <w:szCs w:val="18"/>
        </w:rPr>
        <w:t xml:space="preserve"> (not supplied)</w:t>
      </w:r>
      <w:r w:rsidRPr="00436695">
        <w:rPr>
          <w:sz w:val="18"/>
          <w:szCs w:val="18"/>
        </w:rPr>
        <w:t>.</w:t>
      </w:r>
      <w:r>
        <w:rPr>
          <w:sz w:val="18"/>
          <w:szCs w:val="18"/>
        </w:rPr>
        <w:t xml:space="preserve"> Smaller sized padlocks will allow movement in the coin box and should not be used. </w:t>
      </w:r>
      <w:r w:rsidRPr="00436695">
        <w:rPr>
          <w:sz w:val="18"/>
          <w:szCs w:val="18"/>
        </w:rPr>
        <w:t xml:space="preserve"> </w:t>
      </w:r>
      <w:r>
        <w:rPr>
          <w:sz w:val="18"/>
          <w:szCs w:val="18"/>
        </w:rPr>
        <w:t>Removal</w:t>
      </w:r>
      <w:r w:rsidRPr="00436695">
        <w:rPr>
          <w:sz w:val="18"/>
          <w:szCs w:val="18"/>
        </w:rPr>
        <w:t xml:space="preserve"> of the coin box is automatically detected and enables the programming function of the meter. </w:t>
      </w:r>
    </w:p>
    <w:p w:rsidR="003D7FED" w:rsidRDefault="003D7FED" w:rsidP="001168E4">
      <w:pPr>
        <w:spacing w:line="240" w:lineRule="auto"/>
        <w:rPr>
          <w:sz w:val="18"/>
          <w:szCs w:val="18"/>
        </w:rPr>
      </w:pPr>
      <w:r w:rsidRPr="00436695">
        <w:rPr>
          <w:sz w:val="18"/>
          <w:szCs w:val="18"/>
        </w:rPr>
        <w:t xml:space="preserve">The meter is programmed using the two buttons found in the coin tray compartment. </w:t>
      </w:r>
      <w:r>
        <w:rPr>
          <w:sz w:val="18"/>
          <w:szCs w:val="18"/>
        </w:rPr>
        <w:t xml:space="preserve">The programming function allows the energy price to be set and standing charge to be collected daily. A debt collection facility also allows a pre-set amount to be collected daily. The total amount for collection is programmed and the meter will reduce this each day by collecting monies from the users remaining credit balance. </w:t>
      </w:r>
    </w:p>
    <w:p w:rsidR="003D7FED" w:rsidRDefault="003D7FED" w:rsidP="001168E4">
      <w:pPr>
        <w:spacing w:line="240" w:lineRule="auto"/>
        <w:rPr>
          <w:sz w:val="18"/>
          <w:szCs w:val="18"/>
        </w:rPr>
      </w:pPr>
      <w:r>
        <w:rPr>
          <w:sz w:val="18"/>
          <w:szCs w:val="18"/>
        </w:rPr>
        <w:t>A timer mode allows the meter to be used for control of appliances and services. A time period can be set for each coin accepted.</w:t>
      </w:r>
    </w:p>
    <w:p w:rsidR="003D7FED" w:rsidRDefault="003D7FED" w:rsidP="001168E4">
      <w:pPr>
        <w:spacing w:line="240" w:lineRule="auto"/>
      </w:pPr>
      <w:r w:rsidRPr="00436695">
        <w:rPr>
          <w:sz w:val="18"/>
          <w:szCs w:val="18"/>
        </w:rPr>
        <w:t xml:space="preserve">The consumption of energy can be seen </w:t>
      </w:r>
      <w:r>
        <w:rPr>
          <w:sz w:val="18"/>
          <w:szCs w:val="18"/>
        </w:rPr>
        <w:t xml:space="preserve">using </w:t>
      </w:r>
      <w:r w:rsidRPr="00436695">
        <w:rPr>
          <w:sz w:val="18"/>
          <w:szCs w:val="18"/>
        </w:rPr>
        <w:t>the red LED light below the display. The light flashes 1000 times for every 1kWh of energy used.</w:t>
      </w:r>
      <w:r>
        <w:br w:type="page"/>
      </w:r>
    </w:p>
    <w:p w:rsidR="003D7FED" w:rsidRPr="00054242" w:rsidRDefault="003D7FED" w:rsidP="00753373">
      <w:pPr>
        <w:spacing w:line="240" w:lineRule="auto"/>
        <w:rPr>
          <w:rFonts w:ascii="Arial" w:hAnsi="Arial" w:cs="Arial"/>
          <w:b/>
          <w:bCs/>
        </w:rPr>
      </w:pPr>
      <w:r w:rsidRPr="00054242">
        <w:rPr>
          <w:rFonts w:ascii="Arial" w:hAnsi="Arial" w:cs="Arial"/>
          <w:b/>
          <w:bCs/>
        </w:rPr>
        <w:t>User Display Operation</w:t>
      </w:r>
    </w:p>
    <w:p w:rsidR="003D7FED" w:rsidRPr="00741073" w:rsidRDefault="003D7FED" w:rsidP="00753373">
      <w:pPr>
        <w:spacing w:line="240" w:lineRule="auto"/>
        <w:rPr>
          <w:rFonts w:ascii="Arial" w:hAnsi="Arial" w:cs="Arial"/>
          <w:b/>
          <w:bCs/>
          <w:sz w:val="20"/>
          <w:szCs w:val="20"/>
        </w:rPr>
      </w:pPr>
      <w:r w:rsidRPr="00741073">
        <w:rPr>
          <w:rFonts w:ascii="Arial" w:hAnsi="Arial" w:cs="Arial"/>
          <w:b/>
          <w:bCs/>
          <w:sz w:val="20"/>
          <w:szCs w:val="20"/>
        </w:rPr>
        <w:t>Normal Operating Display</w:t>
      </w:r>
    </w:p>
    <w:p w:rsidR="003D7FED" w:rsidRDefault="003D7FED" w:rsidP="00327591">
      <w:pPr>
        <w:spacing w:line="240" w:lineRule="auto"/>
        <w:rPr>
          <w:sz w:val="18"/>
          <w:szCs w:val="18"/>
        </w:rPr>
      </w:pPr>
      <w:r>
        <w:rPr>
          <w:sz w:val="18"/>
          <w:szCs w:val="18"/>
        </w:rPr>
        <w:t xml:space="preserve">In Prepayment Mode </w:t>
      </w:r>
      <w:r w:rsidRPr="00D97E70">
        <w:rPr>
          <w:sz w:val="18"/>
          <w:szCs w:val="18"/>
        </w:rPr>
        <w:t xml:space="preserve">the meter will show the amount of credit remaining to the user from coins inserted. Example:  </w:t>
      </w:r>
      <w:r w:rsidRPr="00D97E70">
        <w:rPr>
          <w:rFonts w:ascii="Arial" w:hAnsi="Arial" w:cs="Arial"/>
          <w:b/>
          <w:bCs/>
          <w:sz w:val="18"/>
          <w:szCs w:val="18"/>
        </w:rPr>
        <w:t>Cr  3.50</w:t>
      </w:r>
      <w:r w:rsidRPr="00D97E70">
        <w:rPr>
          <w:rFonts w:ascii="Arial" w:hAnsi="Arial" w:cs="Arial"/>
          <w:sz w:val="18"/>
          <w:szCs w:val="18"/>
        </w:rPr>
        <w:t xml:space="preserve">   </w:t>
      </w:r>
      <w:r w:rsidRPr="00D97E70">
        <w:rPr>
          <w:sz w:val="18"/>
          <w:szCs w:val="18"/>
        </w:rPr>
        <w:t>means a credit of £3.50 or €3.50 is remaining.</w:t>
      </w:r>
      <w:r w:rsidRPr="00E66528">
        <w:rPr>
          <w:sz w:val="18"/>
          <w:szCs w:val="18"/>
        </w:rPr>
        <w:t xml:space="preserve"> </w:t>
      </w:r>
    </w:p>
    <w:p w:rsidR="003D7FED" w:rsidRDefault="003D7FED" w:rsidP="00307735">
      <w:pPr>
        <w:spacing w:after="0" w:line="240" w:lineRule="auto"/>
        <w:rPr>
          <w:sz w:val="18"/>
          <w:szCs w:val="18"/>
        </w:rPr>
      </w:pPr>
      <w:r>
        <w:rPr>
          <w:sz w:val="18"/>
          <w:szCs w:val="18"/>
        </w:rPr>
        <w:t xml:space="preserve">In Timer Mode the meter will show the amount of time remaining to the user from coin inserted. </w:t>
      </w:r>
      <w:r w:rsidRPr="00D97E70">
        <w:rPr>
          <w:sz w:val="18"/>
          <w:szCs w:val="18"/>
        </w:rPr>
        <w:t xml:space="preserve">Example: </w:t>
      </w:r>
      <w:r>
        <w:rPr>
          <w:rFonts w:ascii="Arial" w:hAnsi="Arial" w:cs="Arial"/>
          <w:b/>
          <w:bCs/>
          <w:sz w:val="18"/>
          <w:szCs w:val="18"/>
        </w:rPr>
        <w:t>00.02.30</w:t>
      </w:r>
      <w:r w:rsidRPr="00D97E70">
        <w:rPr>
          <w:rFonts w:ascii="Arial" w:hAnsi="Arial" w:cs="Arial"/>
          <w:sz w:val="18"/>
          <w:szCs w:val="18"/>
        </w:rPr>
        <w:t xml:space="preserve"> </w:t>
      </w:r>
      <w:r w:rsidRPr="00D97E70">
        <w:rPr>
          <w:sz w:val="18"/>
          <w:szCs w:val="18"/>
        </w:rPr>
        <w:t xml:space="preserve">means a </w:t>
      </w:r>
      <w:r>
        <w:rPr>
          <w:sz w:val="18"/>
          <w:szCs w:val="18"/>
        </w:rPr>
        <w:t xml:space="preserve">time of 0 hours, 2 minutes and 30 seconds is </w:t>
      </w:r>
      <w:r w:rsidRPr="00D97E70">
        <w:rPr>
          <w:sz w:val="18"/>
          <w:szCs w:val="18"/>
        </w:rPr>
        <w:t>remaining.</w:t>
      </w:r>
    </w:p>
    <w:p w:rsidR="003D7FED" w:rsidRDefault="003D7FED" w:rsidP="00307735">
      <w:pPr>
        <w:spacing w:after="0" w:line="240" w:lineRule="auto"/>
        <w:rPr>
          <w:sz w:val="18"/>
          <w:szCs w:val="18"/>
        </w:rPr>
      </w:pPr>
    </w:p>
    <w:p w:rsidR="003D7FED" w:rsidRPr="00D97E70" w:rsidRDefault="003D7FED" w:rsidP="00753373">
      <w:pPr>
        <w:spacing w:line="240" w:lineRule="auto"/>
        <w:rPr>
          <w:sz w:val="18"/>
          <w:szCs w:val="18"/>
        </w:rPr>
      </w:pPr>
      <w:r w:rsidRPr="00D97E70">
        <w:rPr>
          <w:sz w:val="18"/>
          <w:szCs w:val="18"/>
        </w:rPr>
        <w:t>Alternatively, when all credit</w:t>
      </w:r>
      <w:r>
        <w:rPr>
          <w:sz w:val="18"/>
          <w:szCs w:val="18"/>
        </w:rPr>
        <w:t xml:space="preserve">/time </w:t>
      </w:r>
      <w:r w:rsidRPr="00D97E70">
        <w:rPr>
          <w:sz w:val="18"/>
          <w:szCs w:val="18"/>
        </w:rPr>
        <w:t>has been used the word</w:t>
      </w:r>
      <w:r w:rsidRPr="00D97E70">
        <w:rPr>
          <w:rFonts w:ascii="Arial" w:hAnsi="Arial" w:cs="Arial"/>
          <w:b/>
          <w:bCs/>
          <w:sz w:val="18"/>
          <w:szCs w:val="18"/>
        </w:rPr>
        <w:t xml:space="preserve"> OFF</w:t>
      </w:r>
      <w:r w:rsidRPr="00D97E70">
        <w:rPr>
          <w:sz w:val="18"/>
          <w:szCs w:val="18"/>
        </w:rPr>
        <w:t xml:space="preserve"> will be shown on the </w:t>
      </w:r>
      <w:r>
        <w:rPr>
          <w:sz w:val="18"/>
          <w:szCs w:val="18"/>
        </w:rPr>
        <w:t xml:space="preserve">display </w:t>
      </w:r>
      <w:r w:rsidRPr="00D97E70">
        <w:rPr>
          <w:sz w:val="18"/>
          <w:szCs w:val="18"/>
        </w:rPr>
        <w:t>and the supply disconnected.</w:t>
      </w:r>
      <w:r w:rsidRPr="00B80FB2">
        <w:rPr>
          <w:sz w:val="18"/>
          <w:szCs w:val="18"/>
        </w:rPr>
        <w:t xml:space="preserve"> </w:t>
      </w:r>
      <w:r>
        <w:rPr>
          <w:sz w:val="18"/>
          <w:szCs w:val="18"/>
        </w:rPr>
        <w:t>A red illuminated cross symbol also indicates supply disconnection.</w:t>
      </w:r>
    </w:p>
    <w:p w:rsidR="003D7FED" w:rsidRDefault="003D7FED" w:rsidP="00307735">
      <w:pPr>
        <w:spacing w:line="240" w:lineRule="auto"/>
        <w:rPr>
          <w:rFonts w:ascii="Arial" w:hAnsi="Arial" w:cs="Arial"/>
          <w:b/>
          <w:bCs/>
          <w:sz w:val="20"/>
          <w:szCs w:val="20"/>
        </w:rPr>
      </w:pPr>
      <w:r w:rsidRPr="00D97E70">
        <w:rPr>
          <w:sz w:val="18"/>
          <w:szCs w:val="18"/>
        </w:rPr>
        <w:t xml:space="preserve">When a coin is inserted and accepted by the meter </w:t>
      </w:r>
      <w:r w:rsidRPr="00D97E70">
        <w:rPr>
          <w:rFonts w:ascii="Arial" w:hAnsi="Arial" w:cs="Arial"/>
          <w:b/>
          <w:bCs/>
          <w:sz w:val="18"/>
          <w:szCs w:val="18"/>
        </w:rPr>
        <w:t>Coin in</w:t>
      </w:r>
      <w:r w:rsidRPr="00D97E70">
        <w:rPr>
          <w:sz w:val="18"/>
          <w:szCs w:val="18"/>
        </w:rPr>
        <w:t xml:space="preserve"> will be shown on the display. The value of the coins </w:t>
      </w:r>
      <w:r>
        <w:rPr>
          <w:sz w:val="18"/>
          <w:szCs w:val="18"/>
        </w:rPr>
        <w:t xml:space="preserve">accepted </w:t>
      </w:r>
      <w:r w:rsidRPr="00D97E70">
        <w:rPr>
          <w:sz w:val="18"/>
          <w:szCs w:val="18"/>
        </w:rPr>
        <w:t>is added to the credit value.</w:t>
      </w:r>
      <w:r w:rsidRPr="00F42FD9">
        <w:rPr>
          <w:rFonts w:ascii="Arial" w:hAnsi="Arial" w:cs="Arial"/>
          <w:b/>
          <w:bCs/>
          <w:sz w:val="20"/>
          <w:szCs w:val="20"/>
        </w:rPr>
        <w:t xml:space="preserve"> </w:t>
      </w:r>
    </w:p>
    <w:p w:rsidR="003D7FED" w:rsidRPr="00D97E70" w:rsidRDefault="003D7FED" w:rsidP="00753373">
      <w:pPr>
        <w:spacing w:line="240" w:lineRule="auto"/>
        <w:rPr>
          <w:rFonts w:ascii="Arial" w:hAnsi="Arial" w:cs="Arial"/>
          <w:b/>
          <w:bCs/>
          <w:sz w:val="20"/>
          <w:szCs w:val="20"/>
        </w:rPr>
      </w:pPr>
      <w:r w:rsidRPr="00D97E70">
        <w:rPr>
          <w:rFonts w:ascii="Arial" w:hAnsi="Arial" w:cs="Arial"/>
          <w:b/>
          <w:bCs/>
          <w:sz w:val="20"/>
          <w:szCs w:val="20"/>
        </w:rPr>
        <w:t xml:space="preserve">Display </w:t>
      </w:r>
      <w:r>
        <w:rPr>
          <w:rFonts w:ascii="Arial" w:hAnsi="Arial" w:cs="Arial"/>
          <w:b/>
          <w:bCs/>
          <w:sz w:val="20"/>
          <w:szCs w:val="20"/>
        </w:rPr>
        <w:t>C</w:t>
      </w:r>
      <w:r w:rsidRPr="00D97E70">
        <w:rPr>
          <w:rFonts w:ascii="Arial" w:hAnsi="Arial" w:cs="Arial"/>
          <w:b/>
          <w:bCs/>
          <w:sz w:val="20"/>
          <w:szCs w:val="20"/>
        </w:rPr>
        <w:t>ycle</w:t>
      </w:r>
    </w:p>
    <w:p w:rsidR="003D7FED" w:rsidRDefault="003D7FED" w:rsidP="00475BA5">
      <w:pPr>
        <w:spacing w:after="0" w:line="240" w:lineRule="auto"/>
        <w:rPr>
          <w:sz w:val="18"/>
          <w:szCs w:val="18"/>
        </w:rPr>
      </w:pPr>
      <w:r>
        <w:rPr>
          <w:sz w:val="18"/>
          <w:szCs w:val="18"/>
        </w:rPr>
        <w:t>In Prepayment Mode a</w:t>
      </w:r>
      <w:r w:rsidRPr="001152F8">
        <w:rPr>
          <w:sz w:val="18"/>
          <w:szCs w:val="18"/>
        </w:rPr>
        <w:t xml:space="preserve"> display cycle allows the user to look through their energy readings and see the prices</w:t>
      </w:r>
      <w:r>
        <w:rPr>
          <w:sz w:val="18"/>
          <w:szCs w:val="18"/>
        </w:rPr>
        <w:t xml:space="preserve"> &amp; values set into the meter. </w:t>
      </w:r>
      <w:r w:rsidRPr="001152F8">
        <w:rPr>
          <w:sz w:val="18"/>
          <w:szCs w:val="18"/>
        </w:rPr>
        <w:t xml:space="preserve">The display list can be cycled using the grey push button to the </w:t>
      </w:r>
      <w:r>
        <w:rPr>
          <w:sz w:val="18"/>
          <w:szCs w:val="18"/>
        </w:rPr>
        <w:t>l</w:t>
      </w:r>
      <w:r w:rsidRPr="001152F8">
        <w:rPr>
          <w:sz w:val="18"/>
          <w:szCs w:val="18"/>
        </w:rPr>
        <w:t xml:space="preserve">eft hand side of </w:t>
      </w:r>
      <w:r w:rsidRPr="002F4000">
        <w:rPr>
          <w:sz w:val="18"/>
          <w:szCs w:val="18"/>
        </w:rPr>
        <w:t>the display, each press of the button will move through the following example sequence</w:t>
      </w:r>
      <w:r>
        <w:rPr>
          <w:sz w:val="18"/>
          <w:szCs w:val="18"/>
        </w:rPr>
        <w:t xml:space="preserve">. At the end of the display sequence </w:t>
      </w:r>
      <w:r>
        <w:rPr>
          <w:rFonts w:ascii="Arial" w:hAnsi="Arial" w:cs="Arial"/>
          <w:b/>
          <w:bCs/>
          <w:sz w:val="18"/>
          <w:szCs w:val="18"/>
        </w:rPr>
        <w:t xml:space="preserve">End </w:t>
      </w:r>
      <w:r w:rsidRPr="00942911">
        <w:rPr>
          <w:sz w:val="18"/>
          <w:szCs w:val="18"/>
        </w:rPr>
        <w:t>is shown</w:t>
      </w:r>
      <w:r>
        <w:rPr>
          <w:sz w:val="18"/>
          <w:szCs w:val="18"/>
        </w:rPr>
        <w:t xml:space="preserve">. NOTE: there is no display cycle in Timer Mode. </w:t>
      </w:r>
    </w:p>
    <w:tbl>
      <w:tblPr>
        <w:tblpPr w:leftFromText="180" w:rightFromText="180" w:vertAnchor="text" w:horzAnchor="margin" w:tblpY="218"/>
        <w:tblW w:w="7196" w:type="dxa"/>
        <w:tblLook w:val="00A0" w:firstRow="1" w:lastRow="0" w:firstColumn="1" w:lastColumn="0" w:noHBand="0" w:noVBand="0"/>
      </w:tblPr>
      <w:tblGrid>
        <w:gridCol w:w="1668"/>
        <w:gridCol w:w="5528"/>
      </w:tblGrid>
      <w:tr w:rsidR="003D7FED" w:rsidRPr="00BD6B2B">
        <w:trPr>
          <w:trHeight w:val="289"/>
        </w:trPr>
        <w:tc>
          <w:tcPr>
            <w:tcW w:w="1668" w:type="dxa"/>
            <w:tcBorders>
              <w:bottom w:val="single" w:sz="4" w:space="0" w:color="auto"/>
            </w:tcBorders>
            <w:vAlign w:val="center"/>
          </w:tcPr>
          <w:p w:rsidR="003D7FED" w:rsidRPr="00BD6B2B" w:rsidRDefault="003D7FED" w:rsidP="00BD6B2B">
            <w:pPr>
              <w:spacing w:after="0" w:line="240" w:lineRule="auto"/>
              <w:rPr>
                <w:sz w:val="18"/>
                <w:szCs w:val="18"/>
              </w:rPr>
            </w:pPr>
            <w:r w:rsidRPr="00BD6B2B">
              <w:rPr>
                <w:rFonts w:ascii="Arial" w:hAnsi="Arial" w:cs="Arial"/>
                <w:b/>
                <w:bCs/>
                <w:sz w:val="18"/>
                <w:szCs w:val="18"/>
              </w:rPr>
              <w:t>t  00001.95 kWh</w:t>
            </w:r>
          </w:p>
        </w:tc>
        <w:tc>
          <w:tcPr>
            <w:tcW w:w="5528" w:type="dxa"/>
            <w:tcBorders>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Total energy recorded by the meter since manufacture.</w:t>
            </w:r>
          </w:p>
        </w:tc>
      </w:tr>
      <w:tr w:rsidR="003D7FED" w:rsidRPr="00BD6B2B">
        <w:trPr>
          <w:trHeight w:val="279"/>
        </w:trPr>
        <w:tc>
          <w:tcPr>
            <w:tcW w:w="166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rFonts w:ascii="Arial" w:hAnsi="Arial" w:cs="Arial"/>
                <w:b/>
                <w:bCs/>
                <w:sz w:val="18"/>
                <w:szCs w:val="18"/>
              </w:rPr>
              <w:t>r1 00001.45 kWh</w:t>
            </w:r>
          </w:p>
        </w:tc>
        <w:tc>
          <w:tcPr>
            <w:tcW w:w="552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Energy Register for Rate 1. Amount of energy used at the Rate 1 price.</w:t>
            </w:r>
          </w:p>
        </w:tc>
      </w:tr>
      <w:tr w:rsidR="003D7FED" w:rsidRPr="00BD6B2B">
        <w:trPr>
          <w:trHeight w:val="992"/>
        </w:trPr>
        <w:tc>
          <w:tcPr>
            <w:tcW w:w="166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rFonts w:ascii="Arial" w:hAnsi="Arial" w:cs="Arial"/>
                <w:b/>
                <w:bCs/>
                <w:sz w:val="18"/>
                <w:szCs w:val="18"/>
              </w:rPr>
              <w:t>r2 00000.50 kWh</w:t>
            </w:r>
          </w:p>
        </w:tc>
        <w:tc>
          <w:tcPr>
            <w:tcW w:w="552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Energy Register for Rate 2. Amount of energy used at the Rate 2 price.</w:t>
            </w:r>
          </w:p>
          <w:p w:rsidR="003D7FED" w:rsidRPr="00BD6B2B" w:rsidRDefault="003D7FED" w:rsidP="00BD6B2B">
            <w:pPr>
              <w:spacing w:after="0" w:line="240" w:lineRule="auto"/>
              <w:rPr>
                <w:sz w:val="18"/>
                <w:szCs w:val="18"/>
              </w:rPr>
            </w:pPr>
            <w:r w:rsidRPr="00BD6B2B">
              <w:rPr>
                <w:sz w:val="18"/>
                <w:szCs w:val="18"/>
              </w:rPr>
              <w:t>NOTE: This display will only appear if the meter has been set for a 2 rate tariff where a different price is applied for part of the day e.g. day use, in Economy 7 type tariffs.</w:t>
            </w:r>
          </w:p>
        </w:tc>
      </w:tr>
      <w:tr w:rsidR="003D7FED" w:rsidRPr="00BD6B2B">
        <w:trPr>
          <w:trHeight w:val="567"/>
        </w:trPr>
        <w:tc>
          <w:tcPr>
            <w:tcW w:w="166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rFonts w:ascii="Arial" w:hAnsi="Arial" w:cs="Arial"/>
                <w:b/>
                <w:bCs/>
                <w:sz w:val="18"/>
                <w:szCs w:val="18"/>
              </w:rPr>
              <w:t>r1   022.78</w:t>
            </w:r>
          </w:p>
        </w:tc>
        <w:tc>
          <w:tcPr>
            <w:tcW w:w="552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Price charged in pence/eurocents. The credit value will be reduced by this value each time a kWh is consumed (while Rate 1 is active).</w:t>
            </w:r>
          </w:p>
        </w:tc>
      </w:tr>
      <w:tr w:rsidR="003D7FED" w:rsidRPr="00BD6B2B">
        <w:trPr>
          <w:trHeight w:val="561"/>
        </w:trPr>
        <w:tc>
          <w:tcPr>
            <w:tcW w:w="166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rFonts w:ascii="Arial" w:hAnsi="Arial" w:cs="Arial"/>
                <w:b/>
                <w:bCs/>
                <w:sz w:val="18"/>
                <w:szCs w:val="18"/>
              </w:rPr>
              <w:t>r2   015.93</w:t>
            </w:r>
          </w:p>
        </w:tc>
        <w:tc>
          <w:tcPr>
            <w:tcW w:w="552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Price charged in pence/eurocents for each kWh consumed (when Rate 2 is active). See note above.</w:t>
            </w:r>
          </w:p>
        </w:tc>
      </w:tr>
      <w:tr w:rsidR="003D7FED" w:rsidRPr="00BD6B2B">
        <w:trPr>
          <w:trHeight w:val="295"/>
        </w:trPr>
        <w:tc>
          <w:tcPr>
            <w:tcW w:w="166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proofErr w:type="spellStart"/>
            <w:r w:rsidRPr="00BD6B2B">
              <w:rPr>
                <w:rFonts w:ascii="Arial" w:hAnsi="Arial" w:cs="Arial"/>
                <w:b/>
                <w:bCs/>
                <w:sz w:val="18"/>
                <w:szCs w:val="18"/>
              </w:rPr>
              <w:t>st</w:t>
            </w:r>
            <w:proofErr w:type="spellEnd"/>
            <w:r w:rsidRPr="00BD6B2B">
              <w:rPr>
                <w:rFonts w:ascii="Arial" w:hAnsi="Arial" w:cs="Arial"/>
                <w:b/>
                <w:bCs/>
                <w:sz w:val="18"/>
                <w:szCs w:val="18"/>
              </w:rPr>
              <w:t xml:space="preserve"> </w:t>
            </w:r>
            <w:proofErr w:type="spellStart"/>
            <w:r w:rsidRPr="00BD6B2B">
              <w:rPr>
                <w:rFonts w:ascii="Arial" w:hAnsi="Arial" w:cs="Arial"/>
                <w:b/>
                <w:bCs/>
                <w:sz w:val="18"/>
                <w:szCs w:val="18"/>
              </w:rPr>
              <w:t>ch</w:t>
            </w:r>
            <w:proofErr w:type="spellEnd"/>
            <w:r w:rsidRPr="00BD6B2B">
              <w:rPr>
                <w:rFonts w:ascii="Arial" w:hAnsi="Arial" w:cs="Arial"/>
                <w:b/>
                <w:bCs/>
                <w:sz w:val="18"/>
                <w:szCs w:val="18"/>
              </w:rPr>
              <w:t xml:space="preserve">  25.00</w:t>
            </w:r>
          </w:p>
        </w:tc>
        <w:tc>
          <w:tcPr>
            <w:tcW w:w="552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Amount of standing charge being collected each day in pence/eurocents</w:t>
            </w:r>
          </w:p>
        </w:tc>
      </w:tr>
      <w:tr w:rsidR="003D7FED" w:rsidRPr="00BD6B2B">
        <w:trPr>
          <w:trHeight w:val="279"/>
        </w:trPr>
        <w:tc>
          <w:tcPr>
            <w:tcW w:w="1668" w:type="dxa"/>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proofErr w:type="spellStart"/>
            <w:r w:rsidRPr="00BD6B2B">
              <w:rPr>
                <w:rFonts w:ascii="Arial" w:hAnsi="Arial" w:cs="Arial"/>
                <w:b/>
                <w:bCs/>
                <w:sz w:val="18"/>
                <w:szCs w:val="18"/>
              </w:rPr>
              <w:t>dt</w:t>
            </w:r>
            <w:proofErr w:type="spellEnd"/>
            <w:r w:rsidRPr="00BD6B2B">
              <w:rPr>
                <w:rFonts w:ascii="Arial" w:hAnsi="Arial" w:cs="Arial"/>
                <w:b/>
                <w:bCs/>
                <w:sz w:val="18"/>
                <w:szCs w:val="18"/>
              </w:rPr>
              <w:t xml:space="preserve"> </w:t>
            </w:r>
            <w:proofErr w:type="spellStart"/>
            <w:r w:rsidRPr="00BD6B2B">
              <w:rPr>
                <w:rFonts w:ascii="Arial" w:hAnsi="Arial" w:cs="Arial"/>
                <w:b/>
                <w:bCs/>
                <w:sz w:val="18"/>
                <w:szCs w:val="18"/>
              </w:rPr>
              <w:t>ch</w:t>
            </w:r>
            <w:proofErr w:type="spellEnd"/>
            <w:r w:rsidRPr="00BD6B2B">
              <w:rPr>
                <w:rFonts w:ascii="Arial" w:hAnsi="Arial" w:cs="Arial"/>
                <w:b/>
                <w:bCs/>
                <w:sz w:val="18"/>
                <w:szCs w:val="18"/>
              </w:rPr>
              <w:t xml:space="preserve"> 01.00</w:t>
            </w:r>
          </w:p>
        </w:tc>
        <w:tc>
          <w:tcPr>
            <w:tcW w:w="5528" w:type="dxa"/>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Debt charge. Amount being collected through debt collection each day. Value is in £/ €.</w:t>
            </w:r>
          </w:p>
        </w:tc>
      </w:tr>
      <w:tr w:rsidR="003D7FED" w:rsidRPr="00BD6B2B">
        <w:tc>
          <w:tcPr>
            <w:tcW w:w="1668" w:type="dxa"/>
            <w:tcBorders>
              <w:top w:val="single" w:sz="4" w:space="0" w:color="auto"/>
            </w:tcBorders>
            <w:vAlign w:val="center"/>
          </w:tcPr>
          <w:p w:rsidR="003D7FED" w:rsidRPr="00BD6B2B" w:rsidRDefault="003D7FED" w:rsidP="00BD6B2B">
            <w:pPr>
              <w:spacing w:after="0" w:line="240" w:lineRule="auto"/>
              <w:rPr>
                <w:rFonts w:ascii="Arial" w:hAnsi="Arial" w:cs="Arial"/>
                <w:b/>
                <w:bCs/>
                <w:sz w:val="18"/>
                <w:szCs w:val="18"/>
              </w:rPr>
            </w:pPr>
            <w:proofErr w:type="spellStart"/>
            <w:r w:rsidRPr="00BD6B2B">
              <w:rPr>
                <w:rFonts w:ascii="Arial" w:hAnsi="Arial" w:cs="Arial"/>
                <w:b/>
                <w:bCs/>
                <w:sz w:val="18"/>
                <w:szCs w:val="18"/>
              </w:rPr>
              <w:t>dt</w:t>
            </w:r>
            <w:proofErr w:type="spellEnd"/>
            <w:r w:rsidRPr="00BD6B2B">
              <w:rPr>
                <w:rFonts w:ascii="Arial" w:hAnsi="Arial" w:cs="Arial"/>
                <w:b/>
                <w:bCs/>
                <w:sz w:val="18"/>
                <w:szCs w:val="18"/>
              </w:rPr>
              <w:t xml:space="preserve"> t   015.00</w:t>
            </w:r>
          </w:p>
        </w:tc>
        <w:tc>
          <w:tcPr>
            <w:tcW w:w="5528" w:type="dxa"/>
            <w:tcBorders>
              <w:top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Total amount of debt to be collected in £/€. Will reduce each day by the amount set in the Debt charge register until reduced to zero.</w:t>
            </w:r>
          </w:p>
        </w:tc>
      </w:tr>
    </w:tbl>
    <w:p w:rsidR="003D7FED" w:rsidRPr="006D0B2B" w:rsidRDefault="003D7FED" w:rsidP="006D0B2B">
      <w:pPr>
        <w:spacing w:after="0" w:line="240" w:lineRule="auto"/>
        <w:rPr>
          <w:rFonts w:ascii="Arial" w:hAnsi="Arial" w:cs="Arial"/>
          <w:b/>
          <w:bCs/>
          <w:sz w:val="12"/>
          <w:szCs w:val="12"/>
        </w:rPr>
      </w:pPr>
    </w:p>
    <w:p w:rsidR="003D7FED" w:rsidRPr="006D0B2B" w:rsidRDefault="003D7FED" w:rsidP="006D0B2B">
      <w:pPr>
        <w:spacing w:after="0" w:line="240" w:lineRule="auto"/>
        <w:rPr>
          <w:rFonts w:ascii="Arial" w:hAnsi="Arial" w:cs="Arial"/>
          <w:b/>
          <w:bCs/>
          <w:sz w:val="12"/>
          <w:szCs w:val="12"/>
        </w:rPr>
      </w:pPr>
    </w:p>
    <w:p w:rsidR="003D7FED" w:rsidRPr="00054242" w:rsidRDefault="003D7FED" w:rsidP="00753373">
      <w:pPr>
        <w:spacing w:line="240" w:lineRule="auto"/>
        <w:rPr>
          <w:rFonts w:ascii="Arial" w:hAnsi="Arial" w:cs="Arial"/>
          <w:b/>
          <w:bCs/>
          <w:sz w:val="20"/>
          <w:szCs w:val="20"/>
        </w:rPr>
      </w:pPr>
      <w:r w:rsidRPr="00054242">
        <w:rPr>
          <w:rFonts w:ascii="Arial" w:hAnsi="Arial" w:cs="Arial"/>
          <w:b/>
          <w:bCs/>
          <w:sz w:val="20"/>
          <w:szCs w:val="20"/>
        </w:rPr>
        <w:t>Programming</w:t>
      </w:r>
    </w:p>
    <w:p w:rsidR="003D7FED" w:rsidRDefault="003D7FED" w:rsidP="00461567">
      <w:pPr>
        <w:spacing w:after="0" w:line="240" w:lineRule="auto"/>
        <w:rPr>
          <w:sz w:val="18"/>
          <w:szCs w:val="18"/>
        </w:rPr>
      </w:pPr>
      <w:r>
        <w:rPr>
          <w:sz w:val="18"/>
          <w:szCs w:val="18"/>
        </w:rPr>
        <w:t>The meter is programmed using two push buttons accessed when the coin tray is removed. The buttons are shown in the diagram below and are described as A and B.</w:t>
      </w:r>
    </w:p>
    <w:p w:rsidR="003D7FED" w:rsidRPr="002F4000" w:rsidRDefault="00702FA6" w:rsidP="00120C88">
      <w:pPr>
        <w:spacing w:line="240" w:lineRule="auto"/>
        <w:ind w:firstLine="720"/>
        <w:rPr>
          <w:sz w:val="18"/>
          <w:szCs w:val="18"/>
        </w:rPr>
      </w:pPr>
      <w:r>
        <w:rPr>
          <w:noProof/>
          <w:lang w:eastAsia="en-GB"/>
        </w:rPr>
        <w:pict>
          <v:shape id="_x0000_s1027" type="#_x0000_t202" style="position:absolute;left:0;text-align:left;margin-left:163.8pt;margin-top:1.3pt;width:203.85pt;height:63.1pt;z-index:1;visibility:visible" stroked="f">
            <v:textbox>
              <w:txbxContent>
                <w:p w:rsidR="003D7FED" w:rsidRPr="00877ECB" w:rsidRDefault="003D7FED" w:rsidP="00396E13">
                  <w:pPr>
                    <w:spacing w:after="0" w:line="240" w:lineRule="auto"/>
                    <w:rPr>
                      <w:sz w:val="18"/>
                      <w:szCs w:val="18"/>
                    </w:rPr>
                  </w:pPr>
                  <w:r w:rsidRPr="00877ECB">
                    <w:rPr>
                      <w:sz w:val="18"/>
                      <w:szCs w:val="18"/>
                    </w:rPr>
                    <w:t xml:space="preserve">The A button is used to move through </w:t>
                  </w:r>
                  <w:r>
                    <w:rPr>
                      <w:sz w:val="18"/>
                      <w:szCs w:val="18"/>
                    </w:rPr>
                    <w:t xml:space="preserve">each display. When moving through a display the active (settable) number is shown flashing, the value of the active number can be increased using the B button. </w:t>
                  </w:r>
                </w:p>
              </w:txbxContent>
            </v:textbox>
          </v:shape>
        </w:pict>
      </w:r>
      <w:r w:rsidR="003D7FED" w:rsidRPr="00461567">
        <w:t xml:space="preserve"> </w:t>
      </w:r>
      <w:r w:rsidR="003D7FED">
        <w:object w:dxaOrig="2276" w:dyaOrig="1030">
          <v:shape id="_x0000_i1027" type="#_x0000_t75" style="width:111.75pt;height:51pt" o:ole="">
            <v:imagedata r:id="rId9" o:title=""/>
          </v:shape>
          <o:OLEObject Type="Embed" ProgID="Visio.Drawing.11" ShapeID="_x0000_i1027" DrawAspect="Content" ObjectID="_1548093245" r:id="rId10"/>
        </w:object>
      </w:r>
    </w:p>
    <w:p w:rsidR="003D7FED" w:rsidRPr="006D0B2B" w:rsidRDefault="003D7FED" w:rsidP="00E66528">
      <w:pPr>
        <w:spacing w:line="240" w:lineRule="auto"/>
        <w:rPr>
          <w:rFonts w:ascii="Arial" w:hAnsi="Arial" w:cs="Arial"/>
          <w:b/>
          <w:bCs/>
          <w:sz w:val="20"/>
          <w:szCs w:val="20"/>
        </w:rPr>
      </w:pPr>
      <w:r>
        <w:rPr>
          <w:rFonts w:ascii="Arial" w:hAnsi="Arial" w:cs="Arial"/>
          <w:b/>
          <w:bCs/>
          <w:sz w:val="20"/>
          <w:szCs w:val="20"/>
        </w:rPr>
        <w:t>Programming D</w:t>
      </w:r>
      <w:r w:rsidRPr="006D0B2B">
        <w:rPr>
          <w:rFonts w:ascii="Arial" w:hAnsi="Arial" w:cs="Arial"/>
          <w:b/>
          <w:bCs/>
          <w:sz w:val="20"/>
          <w:szCs w:val="20"/>
        </w:rPr>
        <w:t xml:space="preserve">isplay </w:t>
      </w:r>
      <w:r>
        <w:rPr>
          <w:rFonts w:ascii="Arial" w:hAnsi="Arial" w:cs="Arial"/>
          <w:b/>
          <w:bCs/>
          <w:sz w:val="20"/>
          <w:szCs w:val="20"/>
        </w:rPr>
        <w:t>C</w:t>
      </w:r>
      <w:r w:rsidRPr="006D0B2B">
        <w:rPr>
          <w:rFonts w:ascii="Arial" w:hAnsi="Arial" w:cs="Arial"/>
          <w:b/>
          <w:bCs/>
          <w:sz w:val="20"/>
          <w:szCs w:val="20"/>
        </w:rPr>
        <w:t>ycle</w:t>
      </w:r>
      <w:r>
        <w:rPr>
          <w:rFonts w:ascii="Arial" w:hAnsi="Arial" w:cs="Arial"/>
          <w:b/>
          <w:bCs/>
          <w:sz w:val="20"/>
          <w:szCs w:val="20"/>
        </w:rPr>
        <w:t xml:space="preserve"> – Prepayment Mode</w:t>
      </w:r>
    </w:p>
    <w:p w:rsidR="003D7FED" w:rsidRPr="00E66528" w:rsidRDefault="003D7FED" w:rsidP="00CD4A25">
      <w:pPr>
        <w:spacing w:after="0" w:line="240" w:lineRule="auto"/>
        <w:rPr>
          <w:sz w:val="18"/>
          <w:szCs w:val="18"/>
        </w:rPr>
      </w:pPr>
      <w:r w:rsidRPr="00E567D7">
        <w:rPr>
          <w:sz w:val="18"/>
          <w:szCs w:val="18"/>
        </w:rPr>
        <w:t xml:space="preserve">The programming cycle is entered by pressing button A. </w:t>
      </w:r>
      <w:r>
        <w:rPr>
          <w:sz w:val="18"/>
          <w:szCs w:val="18"/>
        </w:rPr>
        <w:t xml:space="preserve">The first press actives a display test where all display segments are shown. Press the </w:t>
      </w:r>
      <w:r w:rsidRPr="00E567D7">
        <w:rPr>
          <w:sz w:val="18"/>
          <w:szCs w:val="18"/>
        </w:rPr>
        <w:t xml:space="preserve">A button </w:t>
      </w:r>
      <w:r>
        <w:rPr>
          <w:sz w:val="18"/>
          <w:szCs w:val="18"/>
        </w:rPr>
        <w:t xml:space="preserve">again to move to the first option, each following press of the A button </w:t>
      </w:r>
      <w:r w:rsidRPr="00E567D7">
        <w:rPr>
          <w:sz w:val="18"/>
          <w:szCs w:val="18"/>
        </w:rPr>
        <w:t>moves through the following cy</w:t>
      </w:r>
      <w:r>
        <w:rPr>
          <w:sz w:val="18"/>
          <w:szCs w:val="18"/>
        </w:rPr>
        <w:t xml:space="preserve">cle one number at a time. Values shown below are provided as an example. PLEASE NOTE: Before changes are accepted by the meter, the complete cycle must be moved through until </w:t>
      </w:r>
      <w:r w:rsidRPr="00E66528">
        <w:rPr>
          <w:rFonts w:ascii="Arial" w:hAnsi="Arial" w:cs="Arial"/>
          <w:b/>
          <w:bCs/>
          <w:sz w:val="18"/>
          <w:szCs w:val="18"/>
        </w:rPr>
        <w:t xml:space="preserve">End </w:t>
      </w:r>
      <w:r>
        <w:rPr>
          <w:sz w:val="18"/>
          <w:szCs w:val="18"/>
        </w:rPr>
        <w:t>is shown.</w:t>
      </w:r>
    </w:p>
    <w:tbl>
      <w:tblPr>
        <w:tblpPr w:leftFromText="180" w:rightFromText="180" w:vertAnchor="text" w:horzAnchor="margin" w:tblpXSpec="right" w:tblpY="119"/>
        <w:tblW w:w="5000" w:type="pct"/>
        <w:tblLook w:val="00A0" w:firstRow="1" w:lastRow="0" w:firstColumn="1" w:lastColumn="0" w:noHBand="0" w:noVBand="0"/>
      </w:tblPr>
      <w:tblGrid>
        <w:gridCol w:w="1861"/>
        <w:gridCol w:w="5868"/>
      </w:tblGrid>
      <w:tr w:rsidR="003D7FED" w:rsidRPr="00BD6B2B">
        <w:trPr>
          <w:trHeight w:val="569"/>
        </w:trPr>
        <w:tc>
          <w:tcPr>
            <w:tcW w:w="1204" w:type="pct"/>
            <w:tcBorders>
              <w:bottom w:val="single" w:sz="4" w:space="0" w:color="auto"/>
            </w:tcBorders>
            <w:vAlign w:val="center"/>
          </w:tcPr>
          <w:p w:rsidR="003D7FED" w:rsidRPr="00BD6B2B" w:rsidRDefault="003D7FED" w:rsidP="00BD6B2B">
            <w:pPr>
              <w:spacing w:after="0" w:line="240" w:lineRule="auto"/>
              <w:rPr>
                <w:sz w:val="18"/>
                <w:szCs w:val="18"/>
              </w:rPr>
            </w:pPr>
            <w:proofErr w:type="spellStart"/>
            <w:r w:rsidRPr="00BD6B2B">
              <w:rPr>
                <w:rFonts w:ascii="Arial" w:hAnsi="Arial" w:cs="Arial"/>
                <w:b/>
                <w:bCs/>
                <w:sz w:val="18"/>
                <w:szCs w:val="18"/>
              </w:rPr>
              <w:t>Func</w:t>
            </w:r>
            <w:proofErr w:type="spellEnd"/>
            <w:r w:rsidRPr="00BD6B2B">
              <w:rPr>
                <w:rFonts w:ascii="Arial" w:hAnsi="Arial" w:cs="Arial"/>
                <w:b/>
                <w:bCs/>
                <w:sz w:val="18"/>
                <w:szCs w:val="18"/>
              </w:rPr>
              <w:t xml:space="preserve"> 1 </w:t>
            </w:r>
          </w:p>
        </w:tc>
        <w:tc>
          <w:tcPr>
            <w:tcW w:w="3796" w:type="pct"/>
            <w:tcBorders>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Function Setting – Selects between Prepayment Mode and Timer Mode.</w:t>
            </w:r>
          </w:p>
          <w:p w:rsidR="003D7FED" w:rsidRPr="00BD6B2B" w:rsidRDefault="003D7FED" w:rsidP="00BD6B2B">
            <w:pPr>
              <w:spacing w:after="0" w:line="240" w:lineRule="auto"/>
              <w:rPr>
                <w:sz w:val="18"/>
                <w:szCs w:val="18"/>
              </w:rPr>
            </w:pPr>
            <w:r w:rsidRPr="00BD6B2B">
              <w:rPr>
                <w:sz w:val="18"/>
                <w:szCs w:val="18"/>
              </w:rPr>
              <w:t>1= Prepayment Mode, 0=Timer Mode (see timer section below).</w:t>
            </w:r>
          </w:p>
        </w:tc>
      </w:tr>
      <w:tr w:rsidR="003D7FED" w:rsidRPr="00BD6B2B">
        <w:trPr>
          <w:trHeight w:val="279"/>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rFonts w:ascii="Arial" w:hAnsi="Arial" w:cs="Arial"/>
                <w:b/>
                <w:bCs/>
                <w:sz w:val="18"/>
                <w:szCs w:val="18"/>
              </w:rPr>
              <w:t>PC   0010</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Program Counter - Number of the times the meter has been programmed. For information only, cannot be changed (included in timer mode cycle).</w:t>
            </w:r>
          </w:p>
        </w:tc>
      </w:tr>
      <w:tr w:rsidR="003D7FED" w:rsidRPr="00BD6B2B">
        <w:trPr>
          <w:trHeight w:val="271"/>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rFonts w:ascii="Arial" w:hAnsi="Arial" w:cs="Arial"/>
                <w:b/>
                <w:bCs/>
                <w:sz w:val="18"/>
                <w:szCs w:val="18"/>
              </w:rPr>
              <w:t>t Cr  0029</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Total Credit- Total amount of cash accepted by the meter in £/€. For information only. Value is reset if meter cleared. (included in timer mode cycle).</w:t>
            </w:r>
          </w:p>
        </w:tc>
      </w:tr>
      <w:tr w:rsidR="003D7FED" w:rsidRPr="00BD6B2B">
        <w:trPr>
          <w:trHeight w:val="567"/>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proofErr w:type="spellStart"/>
            <w:r w:rsidRPr="00BD6B2B">
              <w:rPr>
                <w:rFonts w:ascii="Arial" w:hAnsi="Arial" w:cs="Arial"/>
                <w:b/>
                <w:bCs/>
                <w:sz w:val="18"/>
                <w:szCs w:val="18"/>
              </w:rPr>
              <w:t>CLEAr</w:t>
            </w:r>
            <w:proofErr w:type="spellEnd"/>
            <w:r w:rsidRPr="00BD6B2B">
              <w:rPr>
                <w:rFonts w:ascii="Arial" w:hAnsi="Arial" w:cs="Arial"/>
                <w:b/>
                <w:bCs/>
                <w:sz w:val="18"/>
                <w:szCs w:val="18"/>
              </w:rPr>
              <w:t xml:space="preserve"> n</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Allows the meter to be cleared e.g. for next occupant. Remaining Credit balance is cleared if set to yes - setting ‘y’ (included in timer mode cycle).</w:t>
            </w:r>
          </w:p>
        </w:tc>
      </w:tr>
      <w:tr w:rsidR="003D7FED" w:rsidRPr="00BD6B2B">
        <w:trPr>
          <w:trHeight w:val="567"/>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r w:rsidRPr="00BD6B2B">
              <w:rPr>
                <w:rFonts w:ascii="Arial" w:hAnsi="Arial" w:cs="Arial"/>
                <w:b/>
                <w:bCs/>
                <w:sz w:val="18"/>
                <w:szCs w:val="18"/>
              </w:rPr>
              <w:t xml:space="preserve">run    </w:t>
            </w:r>
            <w:smartTag w:uri="urn:schemas-microsoft-com:office:smarttags" w:element="time">
              <w:smartTagPr>
                <w:attr w:name="Minute" w:val="0"/>
                <w:attr w:name="Hour" w:val="0"/>
              </w:smartTagPr>
              <w:r w:rsidRPr="00BD6B2B">
                <w:rPr>
                  <w:rFonts w:ascii="Arial" w:hAnsi="Arial" w:cs="Arial"/>
                  <w:b/>
                  <w:bCs/>
                  <w:sz w:val="18"/>
                  <w:szCs w:val="18"/>
                </w:rPr>
                <w:t>00:10</w:t>
              </w:r>
            </w:smartTag>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Timer Mode Run time - sets the amount of time in hours/minutes the meter will run for each 1 £/€ accepted (only shown in timer mode cycle).</w:t>
            </w:r>
          </w:p>
        </w:tc>
      </w:tr>
      <w:tr w:rsidR="003D7FED" w:rsidRPr="00BD6B2B">
        <w:trPr>
          <w:trHeight w:val="561"/>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smartTag w:uri="urn:schemas-microsoft-com:office:smarttags" w:element="time">
              <w:smartTagPr>
                <w:attr w:name="Minute" w:val="0"/>
                <w:attr w:name="Hour" w:val="0"/>
              </w:smartTagPr>
              <w:r w:rsidRPr="00BD6B2B">
                <w:rPr>
                  <w:rFonts w:ascii="Arial" w:hAnsi="Arial" w:cs="Arial"/>
                  <w:b/>
                  <w:bCs/>
                  <w:sz w:val="18"/>
                  <w:szCs w:val="18"/>
                </w:rPr>
                <w:t>15:35</w:t>
              </w:r>
            </w:smartTag>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Clock Time - allows the clock time of meter to be adjusted in 24hr clock format.  NOTE: the meter does not automatically correct for daylight saving.</w:t>
            </w:r>
          </w:p>
        </w:tc>
      </w:tr>
      <w:tr w:rsidR="003D7FED" w:rsidRPr="00BD6B2B">
        <w:trPr>
          <w:trHeight w:val="308"/>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rFonts w:ascii="Arial" w:hAnsi="Arial" w:cs="Arial"/>
                <w:b/>
                <w:bCs/>
                <w:sz w:val="18"/>
                <w:szCs w:val="18"/>
              </w:rPr>
              <w:t>01.01.13</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 xml:space="preserve">Date – allows the date to be set in the meter in the format </w:t>
            </w:r>
            <w:proofErr w:type="spellStart"/>
            <w:r w:rsidRPr="00BD6B2B">
              <w:rPr>
                <w:sz w:val="18"/>
                <w:szCs w:val="18"/>
              </w:rPr>
              <w:t>dd.mm.yy</w:t>
            </w:r>
            <w:proofErr w:type="spellEnd"/>
            <w:r w:rsidRPr="00BD6B2B">
              <w:rPr>
                <w:sz w:val="18"/>
                <w:szCs w:val="18"/>
              </w:rPr>
              <w:t>.</w:t>
            </w:r>
          </w:p>
        </w:tc>
      </w:tr>
      <w:tr w:rsidR="003D7FED" w:rsidRPr="00BD6B2B">
        <w:trPr>
          <w:trHeight w:val="279"/>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r w:rsidRPr="00BD6B2B">
              <w:rPr>
                <w:rFonts w:ascii="Arial" w:hAnsi="Arial" w:cs="Arial"/>
                <w:b/>
                <w:bCs/>
                <w:sz w:val="18"/>
                <w:szCs w:val="18"/>
              </w:rPr>
              <w:t xml:space="preserve">r1   </w:t>
            </w:r>
            <w:smartTag w:uri="urn:schemas-microsoft-com:office:smarttags" w:element="time">
              <w:smartTagPr>
                <w:attr w:name="Minute" w:val="0"/>
                <w:attr w:name="Hour" w:val="0"/>
              </w:smartTagPr>
              <w:r w:rsidRPr="00BD6B2B">
                <w:rPr>
                  <w:rFonts w:ascii="Arial" w:hAnsi="Arial" w:cs="Arial"/>
                  <w:b/>
                  <w:bCs/>
                  <w:sz w:val="18"/>
                  <w:szCs w:val="18"/>
                </w:rPr>
                <w:t>00:00</w:t>
              </w:r>
            </w:smartTag>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 xml:space="preserve">Start time when the rate 1 price becomes active in 24hr clock time. When only using a single tariff price, set time to </w:t>
            </w:r>
            <w:smartTag w:uri="urn:schemas-microsoft-com:office:smarttags" w:element="time">
              <w:smartTagPr>
                <w:attr w:name="Minute" w:val="0"/>
                <w:attr w:name="Hour" w:val="0"/>
              </w:smartTagPr>
              <w:r w:rsidRPr="00BD6B2B">
                <w:rPr>
                  <w:sz w:val="18"/>
                  <w:szCs w:val="18"/>
                </w:rPr>
                <w:t>00:00</w:t>
              </w:r>
            </w:smartTag>
            <w:r w:rsidRPr="00BD6B2B">
              <w:rPr>
                <w:sz w:val="18"/>
                <w:szCs w:val="18"/>
              </w:rPr>
              <w:t>.</w:t>
            </w:r>
          </w:p>
        </w:tc>
      </w:tr>
      <w:tr w:rsidR="003D7FED" w:rsidRPr="00BD6B2B">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r w:rsidRPr="00BD6B2B">
              <w:rPr>
                <w:rFonts w:ascii="Arial" w:hAnsi="Arial" w:cs="Arial"/>
                <w:b/>
                <w:bCs/>
                <w:sz w:val="18"/>
                <w:szCs w:val="18"/>
              </w:rPr>
              <w:t xml:space="preserve">r2   </w:t>
            </w:r>
            <w:smartTag w:uri="urn:schemas-microsoft-com:office:smarttags" w:element="time">
              <w:smartTagPr>
                <w:attr w:name="Minute" w:val="0"/>
                <w:attr w:name="Hour" w:val="0"/>
              </w:smartTagPr>
              <w:r w:rsidRPr="00BD6B2B">
                <w:rPr>
                  <w:rFonts w:ascii="Arial" w:hAnsi="Arial" w:cs="Arial"/>
                  <w:b/>
                  <w:bCs/>
                  <w:sz w:val="18"/>
                  <w:szCs w:val="18"/>
                </w:rPr>
                <w:t>00:00</w:t>
              </w:r>
            </w:smartTag>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 xml:space="preserve">Start time when the rate 2 price becomes active. As an example set to </w:t>
            </w:r>
            <w:smartTag w:uri="urn:schemas-microsoft-com:office:smarttags" w:element="time">
              <w:smartTagPr>
                <w:attr w:name="Minute" w:val="0"/>
                <w:attr w:name="Hour" w:val="0"/>
              </w:smartTagPr>
              <w:r w:rsidRPr="00BD6B2B">
                <w:rPr>
                  <w:sz w:val="18"/>
                  <w:szCs w:val="18"/>
                </w:rPr>
                <w:t>07:00</w:t>
              </w:r>
            </w:smartTag>
            <w:r w:rsidRPr="00BD6B2B">
              <w:rPr>
                <w:sz w:val="18"/>
                <w:szCs w:val="18"/>
              </w:rPr>
              <w:t xml:space="preserve"> for Economy 7 day usage. When only using a single tariff price set time to </w:t>
            </w:r>
            <w:smartTag w:uri="urn:schemas-microsoft-com:office:smarttags" w:element="time">
              <w:smartTagPr>
                <w:attr w:name="Minute" w:val="0"/>
                <w:attr w:name="Hour" w:val="0"/>
              </w:smartTagPr>
              <w:r w:rsidRPr="00BD6B2B">
                <w:rPr>
                  <w:sz w:val="18"/>
                  <w:szCs w:val="18"/>
                </w:rPr>
                <w:t>00:00</w:t>
              </w:r>
            </w:smartTag>
            <w:r w:rsidRPr="00BD6B2B">
              <w:rPr>
                <w:sz w:val="18"/>
                <w:szCs w:val="18"/>
              </w:rPr>
              <w:t xml:space="preserve"> (Rate 2 is then deactivated and not shown in the user display cycle).</w:t>
            </w:r>
          </w:p>
        </w:tc>
      </w:tr>
      <w:tr w:rsidR="003D7FED" w:rsidRPr="00BD6B2B">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r w:rsidRPr="00BD6B2B">
              <w:rPr>
                <w:rFonts w:ascii="Arial" w:hAnsi="Arial" w:cs="Arial"/>
                <w:b/>
                <w:bCs/>
                <w:sz w:val="18"/>
                <w:szCs w:val="18"/>
              </w:rPr>
              <w:t>r1   022.78</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Rate 1 Unit price - Price in pence/eurocents charged for each kWh consumed when rate 1 is active. Use the rate 1 price for single tariff pricing.</w:t>
            </w:r>
          </w:p>
        </w:tc>
      </w:tr>
      <w:tr w:rsidR="003D7FED" w:rsidRPr="00BD6B2B">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r w:rsidRPr="00BD6B2B">
              <w:rPr>
                <w:rFonts w:ascii="Arial" w:hAnsi="Arial" w:cs="Arial"/>
                <w:b/>
                <w:bCs/>
                <w:sz w:val="18"/>
                <w:szCs w:val="18"/>
              </w:rPr>
              <w:t>r2   015.93</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Rate 2 Unit Price - Price in pence/eurocents charged for each kWh consumed when rate 2 is active (use for Economy 7 or similar type tariffs).</w:t>
            </w:r>
          </w:p>
        </w:tc>
      </w:tr>
      <w:tr w:rsidR="003D7FED" w:rsidRPr="00BD6B2B">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proofErr w:type="spellStart"/>
            <w:r w:rsidRPr="00BD6B2B">
              <w:rPr>
                <w:rFonts w:ascii="Arial" w:hAnsi="Arial" w:cs="Arial"/>
                <w:b/>
                <w:bCs/>
                <w:sz w:val="18"/>
                <w:szCs w:val="18"/>
              </w:rPr>
              <w:t>st</w:t>
            </w:r>
            <w:proofErr w:type="spellEnd"/>
            <w:r w:rsidRPr="00BD6B2B">
              <w:rPr>
                <w:rFonts w:ascii="Arial" w:hAnsi="Arial" w:cs="Arial"/>
                <w:b/>
                <w:bCs/>
                <w:sz w:val="18"/>
                <w:szCs w:val="18"/>
              </w:rPr>
              <w:t xml:space="preserve"> </w:t>
            </w:r>
            <w:proofErr w:type="spellStart"/>
            <w:r w:rsidRPr="00BD6B2B">
              <w:rPr>
                <w:rFonts w:ascii="Arial" w:hAnsi="Arial" w:cs="Arial"/>
                <w:b/>
                <w:bCs/>
                <w:sz w:val="18"/>
                <w:szCs w:val="18"/>
              </w:rPr>
              <w:t>ch</w:t>
            </w:r>
            <w:proofErr w:type="spellEnd"/>
            <w:r w:rsidRPr="00BD6B2B">
              <w:rPr>
                <w:rFonts w:ascii="Arial" w:hAnsi="Arial" w:cs="Arial"/>
                <w:b/>
                <w:bCs/>
                <w:sz w:val="18"/>
                <w:szCs w:val="18"/>
              </w:rPr>
              <w:t xml:space="preserve">  25.00</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Standing charge – Amount to be collected every day as a standing charge. Set as pence/eurocents per day value.</w:t>
            </w:r>
          </w:p>
        </w:tc>
      </w:tr>
      <w:tr w:rsidR="003D7FED" w:rsidRPr="00BD6B2B">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proofErr w:type="spellStart"/>
            <w:r w:rsidRPr="00BD6B2B">
              <w:rPr>
                <w:rFonts w:ascii="Arial" w:hAnsi="Arial" w:cs="Arial"/>
                <w:b/>
                <w:bCs/>
                <w:sz w:val="18"/>
                <w:szCs w:val="18"/>
              </w:rPr>
              <w:t>db</w:t>
            </w:r>
            <w:proofErr w:type="spellEnd"/>
            <w:r w:rsidRPr="00BD6B2B">
              <w:rPr>
                <w:rFonts w:ascii="Arial" w:hAnsi="Arial" w:cs="Arial"/>
                <w:b/>
                <w:bCs/>
                <w:sz w:val="18"/>
                <w:szCs w:val="18"/>
              </w:rPr>
              <w:t xml:space="preserve"> t  015.00</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Total debt – Total amount of debt to be collected in £/ €. The meter will automatically reduce the Total debt by the Debt charge amount each day.</w:t>
            </w:r>
          </w:p>
        </w:tc>
      </w:tr>
      <w:tr w:rsidR="003D7FED" w:rsidRPr="00BD6B2B">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proofErr w:type="spellStart"/>
            <w:r w:rsidRPr="00BD6B2B">
              <w:rPr>
                <w:rFonts w:ascii="Arial" w:hAnsi="Arial" w:cs="Arial"/>
                <w:b/>
                <w:bCs/>
                <w:sz w:val="18"/>
                <w:szCs w:val="18"/>
              </w:rPr>
              <w:t>dt</w:t>
            </w:r>
            <w:proofErr w:type="spellEnd"/>
            <w:r w:rsidRPr="00BD6B2B">
              <w:rPr>
                <w:rFonts w:ascii="Arial" w:hAnsi="Arial" w:cs="Arial"/>
                <w:b/>
                <w:bCs/>
                <w:sz w:val="18"/>
                <w:szCs w:val="18"/>
              </w:rPr>
              <w:t xml:space="preserve"> </w:t>
            </w:r>
            <w:proofErr w:type="spellStart"/>
            <w:r w:rsidRPr="00BD6B2B">
              <w:rPr>
                <w:rFonts w:ascii="Arial" w:hAnsi="Arial" w:cs="Arial"/>
                <w:b/>
                <w:bCs/>
                <w:sz w:val="18"/>
                <w:szCs w:val="18"/>
              </w:rPr>
              <w:t>ch</w:t>
            </w:r>
            <w:proofErr w:type="spellEnd"/>
            <w:r w:rsidRPr="00BD6B2B">
              <w:rPr>
                <w:rFonts w:ascii="Arial" w:hAnsi="Arial" w:cs="Arial"/>
                <w:b/>
                <w:bCs/>
                <w:sz w:val="18"/>
                <w:szCs w:val="18"/>
              </w:rPr>
              <w:t xml:space="preserve"> 01.00</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Debt charge - Amount of debt collected each day – used in conjunction with the total debt setting. The meter automatically reduces the remaining credit   and total debt by the amount set in £/€ per day until the Total debt is zero.</w:t>
            </w:r>
          </w:p>
        </w:tc>
      </w:tr>
      <w:tr w:rsidR="003D7FED" w:rsidRPr="00BD6B2B">
        <w:trPr>
          <w:trHeight w:val="284"/>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r w:rsidRPr="00BD6B2B">
              <w:rPr>
                <w:rFonts w:ascii="Arial" w:hAnsi="Arial" w:cs="Arial"/>
                <w:b/>
                <w:bCs/>
                <w:sz w:val="18"/>
                <w:szCs w:val="18"/>
              </w:rPr>
              <w:t>r1 00001.45  kWh</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For information - Rate 1 energy register.</w:t>
            </w:r>
          </w:p>
        </w:tc>
      </w:tr>
      <w:tr w:rsidR="003D7FED" w:rsidRPr="00BD6B2B">
        <w:trPr>
          <w:trHeight w:val="261"/>
        </w:trPr>
        <w:tc>
          <w:tcPr>
            <w:tcW w:w="1204" w:type="pct"/>
            <w:tcBorders>
              <w:top w:val="single" w:sz="4" w:space="0" w:color="auto"/>
              <w:bottom w:val="single" w:sz="4" w:space="0" w:color="auto"/>
            </w:tcBorders>
            <w:vAlign w:val="center"/>
          </w:tcPr>
          <w:p w:rsidR="003D7FED" w:rsidRPr="00BD6B2B" w:rsidRDefault="003D7FED" w:rsidP="00BD6B2B">
            <w:pPr>
              <w:spacing w:after="0" w:line="240" w:lineRule="auto"/>
              <w:rPr>
                <w:rFonts w:ascii="Arial" w:hAnsi="Arial" w:cs="Arial"/>
                <w:b/>
                <w:bCs/>
                <w:sz w:val="18"/>
                <w:szCs w:val="18"/>
              </w:rPr>
            </w:pPr>
            <w:r w:rsidRPr="00BD6B2B">
              <w:rPr>
                <w:rFonts w:ascii="Arial" w:hAnsi="Arial" w:cs="Arial"/>
                <w:b/>
                <w:bCs/>
                <w:sz w:val="18"/>
                <w:szCs w:val="18"/>
              </w:rPr>
              <w:t>r2 00000.50  kWh</w:t>
            </w:r>
          </w:p>
        </w:tc>
        <w:tc>
          <w:tcPr>
            <w:tcW w:w="3796" w:type="pct"/>
            <w:tcBorders>
              <w:top w:val="single" w:sz="4" w:space="0" w:color="auto"/>
              <w:bottom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For information - Rate 2 energy register.</w:t>
            </w:r>
          </w:p>
        </w:tc>
      </w:tr>
      <w:tr w:rsidR="003D7FED" w:rsidRPr="00BD6B2B">
        <w:tc>
          <w:tcPr>
            <w:tcW w:w="1204" w:type="pct"/>
            <w:tcBorders>
              <w:top w:val="single" w:sz="4" w:space="0" w:color="auto"/>
            </w:tcBorders>
            <w:vAlign w:val="center"/>
          </w:tcPr>
          <w:p w:rsidR="003D7FED" w:rsidRPr="00BD6B2B" w:rsidRDefault="003D7FED" w:rsidP="00BD6B2B">
            <w:pPr>
              <w:spacing w:after="0" w:line="240" w:lineRule="auto"/>
              <w:rPr>
                <w:rFonts w:ascii="Arial" w:hAnsi="Arial" w:cs="Arial"/>
                <w:b/>
                <w:bCs/>
                <w:sz w:val="18"/>
                <w:szCs w:val="18"/>
              </w:rPr>
            </w:pPr>
            <w:r w:rsidRPr="00BD6B2B">
              <w:rPr>
                <w:rFonts w:ascii="Arial" w:hAnsi="Arial" w:cs="Arial"/>
                <w:b/>
                <w:bCs/>
                <w:sz w:val="18"/>
                <w:szCs w:val="18"/>
              </w:rPr>
              <w:t>t  00001.95  kWh</w:t>
            </w:r>
          </w:p>
        </w:tc>
        <w:tc>
          <w:tcPr>
            <w:tcW w:w="3796" w:type="pct"/>
            <w:tcBorders>
              <w:top w:val="single" w:sz="4" w:space="0" w:color="auto"/>
            </w:tcBorders>
            <w:vAlign w:val="center"/>
          </w:tcPr>
          <w:p w:rsidR="003D7FED" w:rsidRPr="00BD6B2B" w:rsidRDefault="003D7FED" w:rsidP="00BD6B2B">
            <w:pPr>
              <w:spacing w:after="0" w:line="240" w:lineRule="auto"/>
              <w:rPr>
                <w:sz w:val="18"/>
                <w:szCs w:val="18"/>
              </w:rPr>
            </w:pPr>
            <w:r w:rsidRPr="00BD6B2B">
              <w:rPr>
                <w:sz w:val="18"/>
                <w:szCs w:val="18"/>
              </w:rPr>
              <w:t>For information - Total energy recorded by the meter since manufacture.</w:t>
            </w:r>
          </w:p>
        </w:tc>
      </w:tr>
    </w:tbl>
    <w:p w:rsidR="003D7FED" w:rsidRPr="002B6D96" w:rsidRDefault="003D7FED" w:rsidP="002B6D96">
      <w:pPr>
        <w:spacing w:after="0" w:line="240" w:lineRule="auto"/>
        <w:rPr>
          <w:rFonts w:ascii="Arial" w:hAnsi="Arial" w:cs="Arial"/>
          <w:b/>
          <w:bCs/>
          <w:sz w:val="12"/>
          <w:szCs w:val="12"/>
        </w:rPr>
      </w:pPr>
    </w:p>
    <w:p w:rsidR="003D7FED" w:rsidRPr="00054242" w:rsidRDefault="003D7FED" w:rsidP="002B6D96">
      <w:pPr>
        <w:spacing w:after="0"/>
        <w:rPr>
          <w:rFonts w:ascii="Arial" w:hAnsi="Arial" w:cs="Arial"/>
          <w:b/>
          <w:bCs/>
          <w:sz w:val="8"/>
          <w:szCs w:val="8"/>
        </w:rPr>
      </w:pPr>
    </w:p>
    <w:p w:rsidR="003D7FED" w:rsidRPr="00054242" w:rsidRDefault="003D7FED" w:rsidP="00054242">
      <w:pPr>
        <w:spacing w:after="0" w:line="360" w:lineRule="auto"/>
        <w:rPr>
          <w:rFonts w:ascii="Arial" w:hAnsi="Arial" w:cs="Arial"/>
          <w:b/>
          <w:bCs/>
          <w:sz w:val="20"/>
          <w:szCs w:val="20"/>
        </w:rPr>
      </w:pPr>
      <w:r w:rsidRPr="00054242">
        <w:rPr>
          <w:rFonts w:ascii="Arial" w:hAnsi="Arial" w:cs="Arial"/>
          <w:b/>
          <w:bCs/>
          <w:sz w:val="20"/>
          <w:szCs w:val="20"/>
        </w:rPr>
        <w:t>Programming Display Cycle – Timer Mode</w:t>
      </w:r>
    </w:p>
    <w:p w:rsidR="003D7FED" w:rsidRPr="00877ECB" w:rsidRDefault="003D7FED" w:rsidP="00DD6262">
      <w:pPr>
        <w:spacing w:after="0" w:line="240" w:lineRule="auto"/>
        <w:rPr>
          <w:sz w:val="18"/>
          <w:szCs w:val="18"/>
        </w:rPr>
      </w:pPr>
      <w:r w:rsidRPr="009326F3">
        <w:rPr>
          <w:sz w:val="18"/>
          <w:szCs w:val="18"/>
        </w:rPr>
        <w:t xml:space="preserve">The meter can be programmed to act as a timer. The meter is </w:t>
      </w:r>
      <w:r>
        <w:rPr>
          <w:sz w:val="18"/>
          <w:szCs w:val="18"/>
        </w:rPr>
        <w:t>put into T</w:t>
      </w:r>
      <w:r w:rsidRPr="009326F3">
        <w:rPr>
          <w:sz w:val="18"/>
          <w:szCs w:val="18"/>
        </w:rPr>
        <w:t xml:space="preserve">imer </w:t>
      </w:r>
      <w:r>
        <w:rPr>
          <w:sz w:val="18"/>
          <w:szCs w:val="18"/>
        </w:rPr>
        <w:t>M</w:t>
      </w:r>
      <w:r w:rsidRPr="009326F3">
        <w:rPr>
          <w:sz w:val="18"/>
          <w:szCs w:val="18"/>
        </w:rPr>
        <w:t xml:space="preserve">ode using the Function </w:t>
      </w:r>
      <w:r>
        <w:rPr>
          <w:sz w:val="18"/>
          <w:szCs w:val="18"/>
        </w:rPr>
        <w:t>S</w:t>
      </w:r>
      <w:r w:rsidRPr="009326F3">
        <w:rPr>
          <w:sz w:val="18"/>
          <w:szCs w:val="18"/>
        </w:rPr>
        <w:t>etting</w:t>
      </w:r>
      <w:r>
        <w:rPr>
          <w:sz w:val="18"/>
          <w:szCs w:val="18"/>
        </w:rPr>
        <w:t xml:space="preserve">, a setting of 0 sets the meter to </w:t>
      </w:r>
      <w:r w:rsidRPr="009326F3">
        <w:rPr>
          <w:sz w:val="18"/>
          <w:szCs w:val="18"/>
        </w:rPr>
        <w:t xml:space="preserve">act as a timer. When </w:t>
      </w:r>
      <w:r>
        <w:rPr>
          <w:sz w:val="18"/>
          <w:szCs w:val="18"/>
        </w:rPr>
        <w:t xml:space="preserve">set to </w:t>
      </w:r>
      <w:r w:rsidRPr="009326F3">
        <w:rPr>
          <w:sz w:val="18"/>
          <w:szCs w:val="18"/>
        </w:rPr>
        <w:t xml:space="preserve">timer </w:t>
      </w:r>
      <w:r>
        <w:rPr>
          <w:sz w:val="18"/>
          <w:szCs w:val="18"/>
        </w:rPr>
        <w:t xml:space="preserve">mode </w:t>
      </w:r>
      <w:r w:rsidRPr="009326F3">
        <w:rPr>
          <w:sz w:val="18"/>
          <w:szCs w:val="18"/>
        </w:rPr>
        <w:t>the programming cyc</w:t>
      </w:r>
      <w:r>
        <w:rPr>
          <w:sz w:val="18"/>
          <w:szCs w:val="18"/>
        </w:rPr>
        <w:t>le will change, only the first five displays</w:t>
      </w:r>
      <w:r w:rsidRPr="009326F3">
        <w:rPr>
          <w:sz w:val="18"/>
          <w:szCs w:val="18"/>
        </w:rPr>
        <w:t xml:space="preserve"> </w:t>
      </w:r>
      <w:r>
        <w:rPr>
          <w:sz w:val="18"/>
          <w:szCs w:val="18"/>
        </w:rPr>
        <w:t>(as indicated above) are shown.</w:t>
      </w:r>
    </w:p>
    <w:sectPr w:rsidR="003D7FED" w:rsidRPr="00877ECB" w:rsidSect="009D4278">
      <w:pgSz w:w="16838" w:h="11906" w:orient="landscape"/>
      <w:pgMar w:top="426" w:right="536"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72B"/>
    <w:multiLevelType w:val="hybridMultilevel"/>
    <w:tmpl w:val="7F28B916"/>
    <w:lvl w:ilvl="0" w:tplc="08090001">
      <w:start w:val="1"/>
      <w:numFmt w:val="bullet"/>
      <w:lvlText w:val=""/>
      <w:lvlJc w:val="left"/>
      <w:pPr>
        <w:ind w:left="1514" w:hanging="360"/>
      </w:pPr>
      <w:rPr>
        <w:rFonts w:ascii="Symbol" w:hAnsi="Symbol" w:cs="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cs="Wingdings" w:hint="default"/>
      </w:rPr>
    </w:lvl>
    <w:lvl w:ilvl="3" w:tplc="08090001" w:tentative="1">
      <w:start w:val="1"/>
      <w:numFmt w:val="bullet"/>
      <w:lvlText w:val=""/>
      <w:lvlJc w:val="left"/>
      <w:pPr>
        <w:ind w:left="3674" w:hanging="360"/>
      </w:pPr>
      <w:rPr>
        <w:rFonts w:ascii="Symbol" w:hAnsi="Symbol" w:cs="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cs="Wingdings" w:hint="default"/>
      </w:rPr>
    </w:lvl>
    <w:lvl w:ilvl="6" w:tplc="08090001" w:tentative="1">
      <w:start w:val="1"/>
      <w:numFmt w:val="bullet"/>
      <w:lvlText w:val=""/>
      <w:lvlJc w:val="left"/>
      <w:pPr>
        <w:ind w:left="5834" w:hanging="360"/>
      </w:pPr>
      <w:rPr>
        <w:rFonts w:ascii="Symbol" w:hAnsi="Symbol" w:cs="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225"/>
    <w:rsid w:val="0000464A"/>
    <w:rsid w:val="00010D7D"/>
    <w:rsid w:val="0002333F"/>
    <w:rsid w:val="0002460F"/>
    <w:rsid w:val="00025239"/>
    <w:rsid w:val="00054242"/>
    <w:rsid w:val="0006337D"/>
    <w:rsid w:val="000C557F"/>
    <w:rsid w:val="000F42B7"/>
    <w:rsid w:val="001152F8"/>
    <w:rsid w:val="001168E4"/>
    <w:rsid w:val="00120C88"/>
    <w:rsid w:val="00172845"/>
    <w:rsid w:val="001C7339"/>
    <w:rsid w:val="002332ED"/>
    <w:rsid w:val="0024140B"/>
    <w:rsid w:val="00255CA5"/>
    <w:rsid w:val="00295837"/>
    <w:rsid w:val="002B6D96"/>
    <w:rsid w:val="002F4000"/>
    <w:rsid w:val="00307735"/>
    <w:rsid w:val="00327591"/>
    <w:rsid w:val="00350B02"/>
    <w:rsid w:val="003607DA"/>
    <w:rsid w:val="00396E13"/>
    <w:rsid w:val="003D7FED"/>
    <w:rsid w:val="00436695"/>
    <w:rsid w:val="00461567"/>
    <w:rsid w:val="00466EF7"/>
    <w:rsid w:val="00475BA5"/>
    <w:rsid w:val="004F6352"/>
    <w:rsid w:val="00517FF7"/>
    <w:rsid w:val="00536EDE"/>
    <w:rsid w:val="005C01B4"/>
    <w:rsid w:val="005C0AE2"/>
    <w:rsid w:val="005C59AD"/>
    <w:rsid w:val="005E79B4"/>
    <w:rsid w:val="00691E29"/>
    <w:rsid w:val="006D0B2B"/>
    <w:rsid w:val="006F003F"/>
    <w:rsid w:val="00702FA6"/>
    <w:rsid w:val="00730A92"/>
    <w:rsid w:val="00741073"/>
    <w:rsid w:val="00753373"/>
    <w:rsid w:val="0076614E"/>
    <w:rsid w:val="00790626"/>
    <w:rsid w:val="007A1E30"/>
    <w:rsid w:val="007F52FC"/>
    <w:rsid w:val="0083142B"/>
    <w:rsid w:val="00860875"/>
    <w:rsid w:val="008623D9"/>
    <w:rsid w:val="00877ECB"/>
    <w:rsid w:val="0088055E"/>
    <w:rsid w:val="00887B6B"/>
    <w:rsid w:val="008A2643"/>
    <w:rsid w:val="008A7AB4"/>
    <w:rsid w:val="008D6120"/>
    <w:rsid w:val="008F6C01"/>
    <w:rsid w:val="00927058"/>
    <w:rsid w:val="009326F3"/>
    <w:rsid w:val="00942911"/>
    <w:rsid w:val="0094511D"/>
    <w:rsid w:val="00972A12"/>
    <w:rsid w:val="00976E9B"/>
    <w:rsid w:val="00977875"/>
    <w:rsid w:val="0098032D"/>
    <w:rsid w:val="009B161F"/>
    <w:rsid w:val="009C2AE7"/>
    <w:rsid w:val="009D4278"/>
    <w:rsid w:val="009E4EC9"/>
    <w:rsid w:val="00A27CAF"/>
    <w:rsid w:val="00A84D94"/>
    <w:rsid w:val="00AD176C"/>
    <w:rsid w:val="00AF550B"/>
    <w:rsid w:val="00B11CF0"/>
    <w:rsid w:val="00B57F5B"/>
    <w:rsid w:val="00B618C7"/>
    <w:rsid w:val="00B77EE0"/>
    <w:rsid w:val="00B80FB2"/>
    <w:rsid w:val="00BA0B94"/>
    <w:rsid w:val="00BC4974"/>
    <w:rsid w:val="00BD2F80"/>
    <w:rsid w:val="00BD6B2B"/>
    <w:rsid w:val="00BF12CB"/>
    <w:rsid w:val="00C14225"/>
    <w:rsid w:val="00C476A7"/>
    <w:rsid w:val="00C6364F"/>
    <w:rsid w:val="00C77A5E"/>
    <w:rsid w:val="00C86803"/>
    <w:rsid w:val="00CD4A25"/>
    <w:rsid w:val="00CE2451"/>
    <w:rsid w:val="00CE565D"/>
    <w:rsid w:val="00D0188C"/>
    <w:rsid w:val="00D01EEB"/>
    <w:rsid w:val="00D069A5"/>
    <w:rsid w:val="00D1729F"/>
    <w:rsid w:val="00D23551"/>
    <w:rsid w:val="00D97E70"/>
    <w:rsid w:val="00DB0289"/>
    <w:rsid w:val="00DB29C9"/>
    <w:rsid w:val="00DD6262"/>
    <w:rsid w:val="00DE3F3F"/>
    <w:rsid w:val="00DF4EA3"/>
    <w:rsid w:val="00E1101D"/>
    <w:rsid w:val="00E35664"/>
    <w:rsid w:val="00E567D7"/>
    <w:rsid w:val="00E66528"/>
    <w:rsid w:val="00E878E1"/>
    <w:rsid w:val="00E97ACB"/>
    <w:rsid w:val="00EB67E1"/>
    <w:rsid w:val="00EC1D7C"/>
    <w:rsid w:val="00F206F9"/>
    <w:rsid w:val="00F24D5B"/>
    <w:rsid w:val="00F42FD9"/>
    <w:rsid w:val="00F6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8"/>
    <o:shapelayout v:ext="edit">
      <o:idmap v:ext="edit" data="1"/>
    </o:shapelayout>
  </w:shapeDefaults>
  <w:decimalSymbol w:val="."/>
  <w:listSeparator w:val=","/>
  <w14:docId w14:val="02CC05F3"/>
  <w15:docId w15:val="{A37BFAF1-1B8A-4F37-89C4-D6D6450F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0875"/>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7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875"/>
    <w:rPr>
      <w:rFonts w:ascii="Tahoma" w:hAnsi="Tahoma" w:cs="Tahoma"/>
      <w:sz w:val="16"/>
      <w:szCs w:val="16"/>
    </w:rPr>
  </w:style>
  <w:style w:type="paragraph" w:styleId="ListParagraph">
    <w:name w:val="List Paragraph"/>
    <w:basedOn w:val="Normal"/>
    <w:uiPriority w:val="99"/>
    <w:qFormat/>
    <w:rsid w:val="00C77A5E"/>
    <w:pPr>
      <w:spacing w:after="0" w:line="240" w:lineRule="auto"/>
      <w:ind w:left="720"/>
      <w:contextualSpacing/>
    </w:pPr>
    <w:rPr>
      <w:rFonts w:eastAsia="Times New Roman"/>
      <w:sz w:val="24"/>
      <w:szCs w:val="24"/>
    </w:rPr>
  </w:style>
  <w:style w:type="table" w:styleId="TableGrid">
    <w:name w:val="Table Grid"/>
    <w:basedOn w:val="TableNormal"/>
    <w:uiPriority w:val="99"/>
    <w:rsid w:val="00BC49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C0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1356</TotalTime>
  <Pages>3</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Nichols</dc:creator>
  <cp:keywords/>
  <dc:description/>
  <cp:lastModifiedBy>Alexandre</cp:lastModifiedBy>
  <cp:revision>19</cp:revision>
  <cp:lastPrinted>2013-04-30T10:22:00Z</cp:lastPrinted>
  <dcterms:created xsi:type="dcterms:W3CDTF">2013-04-03T09:45:00Z</dcterms:created>
  <dcterms:modified xsi:type="dcterms:W3CDTF">2017-02-08T21:07:00Z</dcterms:modified>
</cp:coreProperties>
</file>